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C9408" w14:textId="220B599F" w:rsidR="009658F9" w:rsidRDefault="00CB44B6" w:rsidP="00414D3C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  <w:lang w:val="en-GB"/>
        </w:rPr>
      </w:pPr>
      <w:r w:rsidRPr="00CB44B6">
        <w:rPr>
          <w:rFonts w:ascii="Arial" w:hAnsi="Arial" w:cs="Arial"/>
          <w:b/>
          <w:bCs/>
          <w:sz w:val="24"/>
          <w:szCs w:val="24"/>
          <w:lang w:val="en-GB"/>
        </w:rPr>
        <w:t xml:space="preserve">Can the combination of two Apulian </w:t>
      </w:r>
      <w:r>
        <w:rPr>
          <w:rFonts w:ascii="Arial" w:hAnsi="Arial" w:cs="Arial"/>
          <w:b/>
          <w:bCs/>
          <w:sz w:val="24"/>
          <w:szCs w:val="24"/>
          <w:lang w:val="en-GB"/>
        </w:rPr>
        <w:t>T</w:t>
      </w:r>
      <w:r w:rsidRPr="00CB44B6">
        <w:rPr>
          <w:rFonts w:ascii="Arial" w:hAnsi="Arial" w:cs="Arial"/>
          <w:b/>
          <w:bCs/>
          <w:sz w:val="24"/>
          <w:szCs w:val="24"/>
          <w:lang w:val="en-GB"/>
        </w:rPr>
        <w:t xml:space="preserve">raditional Agri-food </w:t>
      </w:r>
      <w:r>
        <w:rPr>
          <w:rFonts w:ascii="Arial" w:hAnsi="Arial" w:cs="Arial"/>
          <w:b/>
          <w:bCs/>
          <w:sz w:val="24"/>
          <w:szCs w:val="24"/>
          <w:lang w:val="en-GB"/>
        </w:rPr>
        <w:t>P</w:t>
      </w:r>
      <w:r w:rsidRPr="00CB44B6">
        <w:rPr>
          <w:rFonts w:ascii="Arial" w:hAnsi="Arial" w:cs="Arial"/>
          <w:b/>
          <w:bCs/>
          <w:sz w:val="24"/>
          <w:szCs w:val="24"/>
          <w:lang w:val="en-GB"/>
        </w:rPr>
        <w:t xml:space="preserve">roducts generate a superfood? The case of functional </w:t>
      </w:r>
      <w:proofErr w:type="spellStart"/>
      <w:r w:rsidRPr="00CB44B6">
        <w:rPr>
          <w:rFonts w:ascii="Arial" w:hAnsi="Arial" w:cs="Arial"/>
          <w:b/>
          <w:bCs/>
          <w:sz w:val="24"/>
          <w:szCs w:val="24"/>
          <w:lang w:val="en-GB"/>
        </w:rPr>
        <w:t>taralli</w:t>
      </w:r>
      <w:proofErr w:type="spellEnd"/>
      <w:r w:rsidRPr="00CB44B6">
        <w:rPr>
          <w:rFonts w:ascii="Arial" w:hAnsi="Arial" w:cs="Arial"/>
          <w:b/>
          <w:bCs/>
          <w:sz w:val="24"/>
          <w:szCs w:val="24"/>
          <w:lang w:val="en-GB"/>
        </w:rPr>
        <w:t xml:space="preserve"> with </w:t>
      </w:r>
      <w:r w:rsidRPr="00520761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 xml:space="preserve">Pleurotus </w:t>
      </w:r>
      <w:proofErr w:type="spellStart"/>
      <w:r w:rsidRPr="00520761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eryngii</w:t>
      </w:r>
      <w:proofErr w:type="spellEnd"/>
    </w:p>
    <w:p w14:paraId="0C4640B8" w14:textId="77777777" w:rsidR="00B52FEF" w:rsidRDefault="00B52FEF" w:rsidP="00414D3C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  <w:lang w:val="en-GB"/>
        </w:rPr>
      </w:pPr>
    </w:p>
    <w:p w14:paraId="75095BF6" w14:textId="1FD4675B" w:rsidR="00DD53B1" w:rsidRPr="004A6210" w:rsidRDefault="00713009" w:rsidP="00414D3C">
      <w:pPr>
        <w:spacing w:after="0"/>
        <w:jc w:val="both"/>
        <w:rPr>
          <w:rFonts w:ascii="Arial" w:hAnsi="Arial" w:cs="Arial"/>
          <w:lang w:val="en-GB"/>
        </w:rPr>
      </w:pPr>
      <w:r w:rsidRPr="004A6210">
        <w:rPr>
          <w:rFonts w:ascii="Arial" w:hAnsi="Arial" w:cs="Arial"/>
          <w:lang w:val="en-GB"/>
        </w:rPr>
        <w:t>Cirlincione</w:t>
      </w:r>
      <w:r w:rsidR="009658F9" w:rsidRPr="004A6210">
        <w:rPr>
          <w:rFonts w:ascii="Arial" w:hAnsi="Arial" w:cs="Arial"/>
          <w:lang w:val="en-GB"/>
        </w:rPr>
        <w:t xml:space="preserve">, </w:t>
      </w:r>
      <w:proofErr w:type="spellStart"/>
      <w:r w:rsidRPr="004A6210">
        <w:rPr>
          <w:rFonts w:ascii="Arial" w:hAnsi="Arial" w:cs="Arial"/>
          <w:lang w:val="en-GB"/>
        </w:rPr>
        <w:t>F</w:t>
      </w:r>
      <w:r w:rsidR="009658F9" w:rsidRPr="004A6210">
        <w:rPr>
          <w:rFonts w:ascii="Arial" w:hAnsi="Arial" w:cs="Arial"/>
          <w:lang w:val="en-GB"/>
        </w:rPr>
        <w:t>.</w:t>
      </w:r>
      <w:r w:rsidR="009658F9" w:rsidRPr="004A6210">
        <w:rPr>
          <w:rFonts w:ascii="Arial" w:hAnsi="Arial" w:cs="Arial"/>
          <w:vertAlign w:val="superscript"/>
          <w:lang w:val="en-GB"/>
        </w:rPr>
        <w:t>a</w:t>
      </w:r>
      <w:proofErr w:type="spellEnd"/>
      <w:r w:rsidR="00DE2650" w:rsidRPr="004A6210">
        <w:rPr>
          <w:rFonts w:ascii="Arial" w:hAnsi="Arial" w:cs="Arial"/>
          <w:vertAlign w:val="superscript"/>
          <w:lang w:val="en-GB"/>
        </w:rPr>
        <w:t>*</w:t>
      </w:r>
      <w:r w:rsidR="00DF4298" w:rsidRPr="004A6210">
        <w:rPr>
          <w:rFonts w:ascii="Arial" w:hAnsi="Arial" w:cs="Arial"/>
          <w:lang w:val="en-GB"/>
        </w:rPr>
        <w:t>,</w:t>
      </w:r>
      <w:r w:rsidR="009658F9" w:rsidRPr="004A6210">
        <w:rPr>
          <w:rFonts w:ascii="Arial" w:hAnsi="Arial" w:cs="Arial"/>
          <w:lang w:val="en-GB"/>
        </w:rPr>
        <w:t xml:space="preserve"> </w:t>
      </w:r>
      <w:r w:rsidR="008510FC" w:rsidRPr="004A6210">
        <w:rPr>
          <w:rFonts w:ascii="Arial" w:hAnsi="Arial" w:cs="Arial"/>
          <w:lang w:val="en-GB"/>
        </w:rPr>
        <w:t xml:space="preserve">Balenzano, </w:t>
      </w:r>
      <w:proofErr w:type="spellStart"/>
      <w:r w:rsidR="008510FC" w:rsidRPr="004A6210">
        <w:rPr>
          <w:rFonts w:ascii="Arial" w:hAnsi="Arial" w:cs="Arial"/>
          <w:lang w:val="en-GB"/>
        </w:rPr>
        <w:t>G</w:t>
      </w:r>
      <w:r w:rsidR="00C90268" w:rsidRPr="004A6210">
        <w:rPr>
          <w:rFonts w:ascii="Arial" w:hAnsi="Arial" w:cs="Arial"/>
          <w:lang w:val="en-GB"/>
        </w:rPr>
        <w:t>.</w:t>
      </w:r>
      <w:r w:rsidR="008510FC" w:rsidRPr="004A6210">
        <w:rPr>
          <w:rFonts w:ascii="Arial" w:hAnsi="Arial" w:cs="Arial"/>
          <w:vertAlign w:val="superscript"/>
          <w:lang w:val="en-GB"/>
        </w:rPr>
        <w:t>a</w:t>
      </w:r>
      <w:proofErr w:type="spellEnd"/>
      <w:r w:rsidR="00C90268" w:rsidRPr="004A6210">
        <w:rPr>
          <w:rFonts w:ascii="Arial" w:hAnsi="Arial" w:cs="Arial"/>
          <w:lang w:val="en-GB"/>
        </w:rPr>
        <w:t xml:space="preserve">; </w:t>
      </w:r>
      <w:r w:rsidR="00905795" w:rsidRPr="004A6210">
        <w:rPr>
          <w:rFonts w:ascii="Arial" w:hAnsi="Arial" w:cs="Arial"/>
          <w:lang w:val="en-GB"/>
        </w:rPr>
        <w:t>Caponio</w:t>
      </w:r>
      <w:r w:rsidR="00EF4469" w:rsidRPr="004A6210">
        <w:rPr>
          <w:rFonts w:ascii="Arial" w:hAnsi="Arial" w:cs="Arial"/>
          <w:lang w:val="en-GB"/>
        </w:rPr>
        <w:t>,</w:t>
      </w:r>
      <w:r w:rsidR="00905795" w:rsidRPr="004A6210">
        <w:rPr>
          <w:rFonts w:ascii="Arial" w:hAnsi="Arial" w:cs="Arial"/>
          <w:lang w:val="en-GB"/>
        </w:rPr>
        <w:t xml:space="preserve"> </w:t>
      </w:r>
      <w:proofErr w:type="spellStart"/>
      <w:r w:rsidR="00905795" w:rsidRPr="004A6210">
        <w:rPr>
          <w:rFonts w:ascii="Arial" w:hAnsi="Arial" w:cs="Arial"/>
          <w:lang w:val="en-GB"/>
        </w:rPr>
        <w:t>G.R.</w:t>
      </w:r>
      <w:r w:rsidR="00905795" w:rsidRPr="004A6210">
        <w:rPr>
          <w:rFonts w:ascii="Arial" w:hAnsi="Arial" w:cs="Arial"/>
          <w:vertAlign w:val="superscript"/>
          <w:lang w:val="en-GB"/>
        </w:rPr>
        <w:t>b</w:t>
      </w:r>
      <w:proofErr w:type="spellEnd"/>
      <w:r w:rsidR="00905795" w:rsidRPr="004A6210">
        <w:rPr>
          <w:rFonts w:ascii="Arial" w:hAnsi="Arial" w:cs="Arial"/>
          <w:lang w:val="en-GB"/>
        </w:rPr>
        <w:t>,</w:t>
      </w:r>
      <w:r w:rsidR="00EF4469" w:rsidRPr="004A6210">
        <w:rPr>
          <w:rFonts w:ascii="Arial" w:hAnsi="Arial" w:cs="Arial"/>
          <w:lang w:val="en-GB"/>
        </w:rPr>
        <w:t xml:space="preserve"> </w:t>
      </w:r>
      <w:r w:rsidR="00905795" w:rsidRPr="004A6210">
        <w:rPr>
          <w:rFonts w:ascii="Arial" w:hAnsi="Arial" w:cs="Arial"/>
          <w:lang w:val="en-GB"/>
        </w:rPr>
        <w:t>Silletti</w:t>
      </w:r>
      <w:r w:rsidR="00EF4469" w:rsidRPr="004A6210">
        <w:rPr>
          <w:rFonts w:ascii="Arial" w:hAnsi="Arial" w:cs="Arial"/>
          <w:lang w:val="en-GB"/>
        </w:rPr>
        <w:t>,</w:t>
      </w:r>
      <w:r w:rsidR="00905795" w:rsidRPr="004A6210">
        <w:rPr>
          <w:rFonts w:ascii="Arial" w:hAnsi="Arial" w:cs="Arial"/>
          <w:lang w:val="en-GB"/>
        </w:rPr>
        <w:t xml:space="preserve"> </w:t>
      </w:r>
      <w:proofErr w:type="spellStart"/>
      <w:r w:rsidR="00905795" w:rsidRPr="004A6210">
        <w:rPr>
          <w:rFonts w:ascii="Arial" w:hAnsi="Arial" w:cs="Arial"/>
          <w:lang w:val="en-GB"/>
        </w:rPr>
        <w:t>R.</w:t>
      </w:r>
      <w:r w:rsidR="00093D41" w:rsidRPr="004A6210">
        <w:rPr>
          <w:rFonts w:ascii="Arial" w:hAnsi="Arial" w:cs="Arial"/>
          <w:vertAlign w:val="superscript"/>
          <w:lang w:val="en-GB"/>
        </w:rPr>
        <w:t>a</w:t>
      </w:r>
      <w:proofErr w:type="spellEnd"/>
      <w:r w:rsidR="00905795" w:rsidRPr="004A6210">
        <w:rPr>
          <w:rFonts w:ascii="Arial" w:hAnsi="Arial" w:cs="Arial"/>
          <w:lang w:val="en-GB"/>
        </w:rPr>
        <w:t xml:space="preserve">, Pasqualone </w:t>
      </w:r>
      <w:proofErr w:type="spellStart"/>
      <w:r w:rsidR="00905795" w:rsidRPr="004A6210">
        <w:rPr>
          <w:rFonts w:ascii="Arial" w:hAnsi="Arial" w:cs="Arial"/>
          <w:lang w:val="en-GB"/>
        </w:rPr>
        <w:t>A.</w:t>
      </w:r>
      <w:r w:rsidR="00905795" w:rsidRPr="004A6210">
        <w:rPr>
          <w:rFonts w:ascii="Arial" w:hAnsi="Arial" w:cs="Arial"/>
          <w:vertAlign w:val="superscript"/>
          <w:lang w:val="en-GB"/>
        </w:rPr>
        <w:t>a</w:t>
      </w:r>
      <w:proofErr w:type="spellEnd"/>
      <w:r w:rsidR="00905795" w:rsidRPr="004A6210">
        <w:rPr>
          <w:rFonts w:ascii="Arial" w:hAnsi="Arial" w:cs="Arial"/>
          <w:lang w:val="en-GB"/>
        </w:rPr>
        <w:t xml:space="preserve">, </w:t>
      </w:r>
      <w:r w:rsidRPr="004A6210">
        <w:rPr>
          <w:rFonts w:ascii="Arial" w:hAnsi="Arial" w:cs="Arial"/>
          <w:lang w:val="en-GB"/>
        </w:rPr>
        <w:t>Gargano</w:t>
      </w:r>
      <w:r w:rsidR="009658F9" w:rsidRPr="004A6210">
        <w:rPr>
          <w:rFonts w:ascii="Arial" w:hAnsi="Arial" w:cs="Arial"/>
          <w:lang w:val="en-GB"/>
        </w:rPr>
        <w:t xml:space="preserve">, </w:t>
      </w:r>
      <w:proofErr w:type="spellStart"/>
      <w:r w:rsidRPr="004A6210">
        <w:rPr>
          <w:rFonts w:ascii="Arial" w:hAnsi="Arial" w:cs="Arial"/>
          <w:lang w:val="en-GB"/>
        </w:rPr>
        <w:t>M</w:t>
      </w:r>
      <w:r w:rsidR="0049538C" w:rsidRPr="004A6210">
        <w:rPr>
          <w:rFonts w:ascii="Arial" w:hAnsi="Arial" w:cs="Arial"/>
          <w:lang w:val="en-GB"/>
        </w:rPr>
        <w:t>.</w:t>
      </w:r>
      <w:r w:rsidRPr="004A6210">
        <w:rPr>
          <w:rFonts w:ascii="Arial" w:hAnsi="Arial" w:cs="Arial"/>
          <w:lang w:val="en-GB"/>
        </w:rPr>
        <w:t>L</w:t>
      </w:r>
      <w:r w:rsidR="0049538C" w:rsidRPr="004A6210">
        <w:rPr>
          <w:rFonts w:ascii="Arial" w:hAnsi="Arial" w:cs="Arial"/>
          <w:lang w:val="en-GB"/>
        </w:rPr>
        <w:t>.</w:t>
      </w:r>
      <w:r w:rsidRPr="004A6210">
        <w:rPr>
          <w:rFonts w:ascii="Arial" w:hAnsi="Arial" w:cs="Arial"/>
          <w:vertAlign w:val="superscript"/>
          <w:lang w:val="en-GB"/>
        </w:rPr>
        <w:t>a</w:t>
      </w:r>
      <w:proofErr w:type="spellEnd"/>
      <w:r w:rsidR="00905795" w:rsidRPr="004A6210">
        <w:rPr>
          <w:rFonts w:ascii="Arial" w:hAnsi="Arial" w:cs="Arial"/>
          <w:lang w:val="en-GB"/>
        </w:rPr>
        <w:t xml:space="preserve">, </w:t>
      </w:r>
      <w:r w:rsidR="00DF7B4D" w:rsidRPr="004A6210">
        <w:rPr>
          <w:rFonts w:ascii="Arial" w:hAnsi="Arial" w:cs="Arial"/>
          <w:lang w:val="en-GB"/>
        </w:rPr>
        <w:t>Gadaleta</w:t>
      </w:r>
      <w:r w:rsidR="00B54077" w:rsidRPr="004A6210">
        <w:rPr>
          <w:rFonts w:ascii="Arial" w:hAnsi="Arial" w:cs="Arial"/>
          <w:lang w:val="en-GB"/>
        </w:rPr>
        <w:t xml:space="preserve">, </w:t>
      </w:r>
      <w:proofErr w:type="spellStart"/>
      <w:r w:rsidR="00B54077" w:rsidRPr="004A6210">
        <w:rPr>
          <w:rFonts w:ascii="Arial" w:hAnsi="Arial" w:cs="Arial"/>
          <w:lang w:val="en-GB"/>
        </w:rPr>
        <w:t>A</w:t>
      </w:r>
      <w:r w:rsidR="0049538C" w:rsidRPr="004A6210">
        <w:rPr>
          <w:rFonts w:ascii="Arial" w:hAnsi="Arial" w:cs="Arial"/>
          <w:lang w:val="en-GB"/>
        </w:rPr>
        <w:t>.</w:t>
      </w:r>
      <w:r w:rsidR="00B54077" w:rsidRPr="004A6210">
        <w:rPr>
          <w:rFonts w:ascii="Arial" w:hAnsi="Arial" w:cs="Arial"/>
          <w:vertAlign w:val="superscript"/>
          <w:lang w:val="en-GB"/>
        </w:rPr>
        <w:t>a</w:t>
      </w:r>
      <w:proofErr w:type="spellEnd"/>
      <w:r w:rsidR="00B54077" w:rsidRPr="004A6210">
        <w:rPr>
          <w:rFonts w:ascii="Arial" w:hAnsi="Arial" w:cs="Arial"/>
          <w:lang w:val="en-GB"/>
        </w:rPr>
        <w:t xml:space="preserve">, </w:t>
      </w:r>
      <w:proofErr w:type="spellStart"/>
      <w:r w:rsidR="00B54077" w:rsidRPr="004A6210">
        <w:rPr>
          <w:rFonts w:ascii="Arial" w:hAnsi="Arial" w:cs="Arial"/>
          <w:lang w:val="en-GB"/>
        </w:rPr>
        <w:t>Marcotuli</w:t>
      </w:r>
      <w:proofErr w:type="spellEnd"/>
      <w:r w:rsidR="00B54077" w:rsidRPr="004A6210">
        <w:rPr>
          <w:rFonts w:ascii="Arial" w:hAnsi="Arial" w:cs="Arial"/>
          <w:lang w:val="en-GB"/>
        </w:rPr>
        <w:t xml:space="preserve">, </w:t>
      </w:r>
      <w:proofErr w:type="spellStart"/>
      <w:r w:rsidR="00B54077" w:rsidRPr="004A6210">
        <w:rPr>
          <w:rFonts w:ascii="Arial" w:hAnsi="Arial" w:cs="Arial"/>
          <w:lang w:val="en-GB"/>
        </w:rPr>
        <w:t>I</w:t>
      </w:r>
      <w:r w:rsidR="0049538C" w:rsidRPr="004A6210">
        <w:rPr>
          <w:rFonts w:ascii="Arial" w:hAnsi="Arial" w:cs="Arial"/>
          <w:lang w:val="en-GB"/>
        </w:rPr>
        <w:t>.</w:t>
      </w:r>
      <w:r w:rsidR="00B5776E" w:rsidRPr="004A6210">
        <w:rPr>
          <w:rFonts w:ascii="Arial" w:hAnsi="Arial" w:cs="Arial"/>
          <w:vertAlign w:val="superscript"/>
          <w:lang w:val="en-GB"/>
        </w:rPr>
        <w:t>a</w:t>
      </w:r>
      <w:proofErr w:type="spellEnd"/>
      <w:r w:rsidR="00032539" w:rsidRPr="004A6210">
        <w:rPr>
          <w:rFonts w:ascii="Arial" w:hAnsi="Arial" w:cs="Arial"/>
          <w:lang w:val="en-GB"/>
        </w:rPr>
        <w:t xml:space="preserve"> &amp;</w:t>
      </w:r>
      <w:r w:rsidR="00B54077" w:rsidRPr="004A6210">
        <w:rPr>
          <w:rFonts w:ascii="Arial" w:hAnsi="Arial" w:cs="Arial"/>
          <w:lang w:val="en-GB"/>
        </w:rPr>
        <w:t xml:space="preserve"> </w:t>
      </w:r>
      <w:proofErr w:type="spellStart"/>
      <w:r w:rsidR="00905795" w:rsidRPr="004A6210">
        <w:rPr>
          <w:rFonts w:ascii="Arial" w:hAnsi="Arial" w:cs="Arial"/>
          <w:lang w:val="en-GB"/>
        </w:rPr>
        <w:t>Difonzo</w:t>
      </w:r>
      <w:proofErr w:type="spellEnd"/>
      <w:r w:rsidR="00905795" w:rsidRPr="004A6210">
        <w:rPr>
          <w:rFonts w:ascii="Arial" w:hAnsi="Arial" w:cs="Arial"/>
          <w:lang w:val="en-GB"/>
        </w:rPr>
        <w:t xml:space="preserve"> </w:t>
      </w:r>
      <w:proofErr w:type="spellStart"/>
      <w:r w:rsidR="00905795" w:rsidRPr="004A6210">
        <w:rPr>
          <w:rFonts w:ascii="Arial" w:hAnsi="Arial" w:cs="Arial"/>
          <w:lang w:val="en-GB"/>
        </w:rPr>
        <w:t>G.</w:t>
      </w:r>
      <w:r w:rsidR="00905795" w:rsidRPr="004A6210">
        <w:rPr>
          <w:rFonts w:ascii="Arial" w:hAnsi="Arial" w:cs="Arial"/>
          <w:vertAlign w:val="superscript"/>
          <w:lang w:val="en-GB"/>
        </w:rPr>
        <w:t>a</w:t>
      </w:r>
      <w:proofErr w:type="spellEnd"/>
    </w:p>
    <w:p w14:paraId="03BB48B7" w14:textId="346A81FB" w:rsidR="009658F9" w:rsidRPr="004A6210" w:rsidRDefault="009658F9" w:rsidP="00414D3C">
      <w:pPr>
        <w:spacing w:after="0"/>
        <w:jc w:val="both"/>
        <w:rPr>
          <w:rFonts w:ascii="Arial" w:hAnsi="Arial" w:cs="Arial"/>
          <w:lang w:val="en-GB"/>
        </w:rPr>
      </w:pPr>
      <w:r w:rsidRPr="004A6210">
        <w:rPr>
          <w:rFonts w:ascii="Arial" w:hAnsi="Arial" w:cs="Arial"/>
          <w:lang w:val="en-GB"/>
        </w:rPr>
        <w:t xml:space="preserve"> </w:t>
      </w:r>
    </w:p>
    <w:p w14:paraId="06660A6E" w14:textId="61F06785" w:rsidR="00713009" w:rsidRPr="00B934A5" w:rsidRDefault="009658F9" w:rsidP="00AD5992">
      <w:pPr>
        <w:spacing w:after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proofErr w:type="spellStart"/>
      <w:r w:rsidRPr="00B934A5">
        <w:rPr>
          <w:rFonts w:ascii="Arial" w:hAnsi="Arial" w:cs="Arial"/>
          <w:i/>
          <w:iCs/>
          <w:sz w:val="20"/>
          <w:szCs w:val="20"/>
          <w:vertAlign w:val="superscript"/>
          <w:lang w:val="en-GB"/>
        </w:rPr>
        <w:t>a</w:t>
      </w:r>
      <w:r w:rsidR="00713009" w:rsidRPr="00B934A5">
        <w:rPr>
          <w:rFonts w:ascii="Arial" w:hAnsi="Arial" w:cs="Arial"/>
          <w:i/>
          <w:iCs/>
          <w:sz w:val="20"/>
          <w:szCs w:val="20"/>
          <w:lang w:val="en-GB"/>
        </w:rPr>
        <w:t>Department</w:t>
      </w:r>
      <w:proofErr w:type="spellEnd"/>
      <w:r w:rsidR="00713009" w:rsidRPr="00B934A5">
        <w:rPr>
          <w:rFonts w:ascii="Arial" w:hAnsi="Arial" w:cs="Arial"/>
          <w:i/>
          <w:iCs/>
          <w:sz w:val="20"/>
          <w:szCs w:val="20"/>
          <w:lang w:val="en-GB"/>
        </w:rPr>
        <w:t xml:space="preserve"> of Soil, Plant and Foo</w:t>
      </w:r>
      <w:r w:rsidR="00A428BF" w:rsidRPr="00B934A5">
        <w:rPr>
          <w:rFonts w:ascii="Arial" w:hAnsi="Arial" w:cs="Arial"/>
          <w:i/>
          <w:iCs/>
          <w:sz w:val="20"/>
          <w:szCs w:val="20"/>
          <w:lang w:val="en-GB"/>
        </w:rPr>
        <w:t>d Sciences</w:t>
      </w:r>
      <w:r w:rsidR="006D5102">
        <w:rPr>
          <w:rFonts w:ascii="Arial" w:hAnsi="Arial" w:cs="Arial"/>
          <w:i/>
          <w:iCs/>
          <w:sz w:val="20"/>
          <w:szCs w:val="20"/>
          <w:lang w:val="en-GB"/>
        </w:rPr>
        <w:t xml:space="preserve"> (</w:t>
      </w:r>
      <w:proofErr w:type="spellStart"/>
      <w:r w:rsidR="006D5102">
        <w:rPr>
          <w:rFonts w:ascii="Arial" w:hAnsi="Arial" w:cs="Arial"/>
          <w:i/>
          <w:iCs/>
          <w:sz w:val="20"/>
          <w:szCs w:val="20"/>
          <w:lang w:val="en-GB"/>
        </w:rPr>
        <w:t>DiSSPA</w:t>
      </w:r>
      <w:proofErr w:type="spellEnd"/>
      <w:r w:rsidR="006D5102">
        <w:rPr>
          <w:rFonts w:ascii="Arial" w:hAnsi="Arial" w:cs="Arial"/>
          <w:i/>
          <w:iCs/>
          <w:sz w:val="20"/>
          <w:szCs w:val="20"/>
          <w:lang w:val="en-GB"/>
        </w:rPr>
        <w:t>)</w:t>
      </w:r>
      <w:r w:rsidR="00A428BF" w:rsidRPr="00B934A5">
        <w:rPr>
          <w:rFonts w:ascii="Arial" w:hAnsi="Arial" w:cs="Arial"/>
          <w:i/>
          <w:iCs/>
          <w:sz w:val="20"/>
          <w:szCs w:val="20"/>
          <w:lang w:val="en-GB"/>
        </w:rPr>
        <w:t>, University of Bari Aldo Moro</w:t>
      </w:r>
      <w:r w:rsidR="00713009" w:rsidRPr="00B934A5">
        <w:rPr>
          <w:rFonts w:ascii="Arial" w:hAnsi="Arial" w:cs="Arial"/>
          <w:i/>
          <w:iCs/>
          <w:sz w:val="20"/>
          <w:szCs w:val="20"/>
          <w:lang w:val="en-GB"/>
        </w:rPr>
        <w:t xml:space="preserve">, Bari, Italy, </w:t>
      </w:r>
    </w:p>
    <w:p w14:paraId="61F8424F" w14:textId="0FB0A3A3" w:rsidR="00BB75C8" w:rsidRPr="00B934A5" w:rsidRDefault="00BB75C8" w:rsidP="00AD5992">
      <w:pPr>
        <w:spacing w:after="0"/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 w:rsidRPr="00B934A5">
        <w:rPr>
          <w:rFonts w:ascii="Arial" w:hAnsi="Arial" w:cs="Arial"/>
          <w:i/>
          <w:iCs/>
          <w:sz w:val="20"/>
          <w:szCs w:val="20"/>
          <w:vertAlign w:val="superscript"/>
          <w:lang w:val="en-US"/>
        </w:rPr>
        <w:t>b</w:t>
      </w:r>
      <w:bookmarkStart w:id="0" w:name="_Hlk162340641"/>
      <w:r w:rsidRPr="00B934A5">
        <w:rPr>
          <w:rFonts w:ascii="Arial" w:hAnsi="Arial" w:cs="Arial"/>
          <w:i/>
          <w:iCs/>
          <w:sz w:val="20"/>
          <w:szCs w:val="20"/>
          <w:lang w:val="en-GB"/>
        </w:rPr>
        <w:t>Department of Bioscience, Biotechnology and Environment</w:t>
      </w:r>
      <w:r w:rsidR="00BB0E7C">
        <w:rPr>
          <w:rFonts w:ascii="Arial" w:hAnsi="Arial" w:cs="Arial"/>
          <w:i/>
          <w:iCs/>
          <w:sz w:val="20"/>
          <w:szCs w:val="20"/>
          <w:lang w:val="en-GB"/>
        </w:rPr>
        <w:t xml:space="preserve"> (DBBA</w:t>
      </w:r>
      <w:r w:rsidR="006D5102">
        <w:rPr>
          <w:rFonts w:ascii="Arial" w:hAnsi="Arial" w:cs="Arial"/>
          <w:i/>
          <w:iCs/>
          <w:sz w:val="20"/>
          <w:szCs w:val="20"/>
          <w:lang w:val="en-GB"/>
        </w:rPr>
        <w:t>)</w:t>
      </w:r>
      <w:r w:rsidRPr="00B934A5">
        <w:rPr>
          <w:rFonts w:ascii="Arial" w:hAnsi="Arial" w:cs="Arial"/>
          <w:i/>
          <w:iCs/>
          <w:sz w:val="20"/>
          <w:szCs w:val="20"/>
          <w:lang w:val="en-GB"/>
        </w:rPr>
        <w:t>, University of Bari Aldo Moro, Bari, Italy</w:t>
      </w:r>
    </w:p>
    <w:bookmarkEnd w:id="0"/>
    <w:p w14:paraId="58756D7E" w14:textId="4FEE4CC4" w:rsidR="00DD53B1" w:rsidRDefault="00AD5992" w:rsidP="00AD5992">
      <w:pPr>
        <w:spacing w:after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AD5992">
        <w:rPr>
          <w:rFonts w:ascii="Arial" w:hAnsi="Arial" w:cs="Arial"/>
          <w:i/>
          <w:iCs/>
          <w:sz w:val="20"/>
          <w:szCs w:val="20"/>
          <w:lang w:val="en-GB"/>
        </w:rPr>
        <w:t>*fortunato.cirlincione@uniba.it</w:t>
      </w:r>
    </w:p>
    <w:p w14:paraId="049B826F" w14:textId="77777777" w:rsidR="00AD5992" w:rsidRPr="00DD53B1" w:rsidRDefault="00AD5992" w:rsidP="00414D3C">
      <w:pPr>
        <w:spacing w:after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4AB124AA" w14:textId="3615D7A2" w:rsidR="009658F9" w:rsidRDefault="00A428BF" w:rsidP="00414D3C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Keywords</w:t>
      </w:r>
      <w:r w:rsidR="009658F9" w:rsidRPr="00DD53B1">
        <w:rPr>
          <w:rFonts w:ascii="Arial" w:hAnsi="Arial" w:cs="Arial"/>
          <w:sz w:val="20"/>
          <w:szCs w:val="20"/>
          <w:lang w:val="en-GB"/>
        </w:rPr>
        <w:t xml:space="preserve">: </w:t>
      </w:r>
      <w:r w:rsidR="00713009">
        <w:rPr>
          <w:rFonts w:ascii="Arial" w:hAnsi="Arial" w:cs="Arial"/>
          <w:sz w:val="20"/>
          <w:szCs w:val="20"/>
          <w:lang w:val="en-GB"/>
        </w:rPr>
        <w:t>medicinal mushrooms, polyphenols, beta-glucans,</w:t>
      </w:r>
      <w:r w:rsidR="00713009" w:rsidRPr="00713009">
        <w:rPr>
          <w:rFonts w:ascii="Arial" w:hAnsi="Arial" w:cs="Arial"/>
          <w:sz w:val="20"/>
          <w:szCs w:val="20"/>
          <w:lang w:val="en-GB"/>
        </w:rPr>
        <w:t xml:space="preserve"> </w:t>
      </w:r>
      <w:r w:rsidR="00713009">
        <w:rPr>
          <w:rFonts w:ascii="Arial" w:hAnsi="Arial" w:cs="Arial"/>
          <w:sz w:val="20"/>
          <w:szCs w:val="20"/>
          <w:lang w:val="en-GB"/>
        </w:rPr>
        <w:t>PAT, DPPH, ABTS</w:t>
      </w:r>
      <w:r w:rsidR="00B934A5">
        <w:rPr>
          <w:rFonts w:ascii="Arial" w:hAnsi="Arial" w:cs="Arial"/>
          <w:sz w:val="20"/>
          <w:szCs w:val="20"/>
          <w:lang w:val="en-GB"/>
        </w:rPr>
        <w:t>, FRAP</w:t>
      </w:r>
    </w:p>
    <w:p w14:paraId="24BCB556" w14:textId="77777777" w:rsidR="00DD53B1" w:rsidRPr="00DD53B1" w:rsidRDefault="00DD53B1" w:rsidP="00414D3C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6F929B31" w14:textId="3D9E6CEB" w:rsidR="009658F9" w:rsidRPr="00DD53B1" w:rsidRDefault="009658F9" w:rsidP="008510FC">
      <w:pPr>
        <w:spacing w:after="120" w:line="240" w:lineRule="auto"/>
        <w:jc w:val="both"/>
        <w:rPr>
          <w:rFonts w:ascii="Arial" w:hAnsi="Arial" w:cs="Arial"/>
          <w:lang w:val="en-GB"/>
        </w:rPr>
      </w:pPr>
      <w:r w:rsidRPr="00DD53B1">
        <w:rPr>
          <w:rFonts w:ascii="Arial" w:hAnsi="Arial" w:cs="Arial"/>
          <w:b/>
          <w:bCs/>
          <w:lang w:val="en-GB"/>
        </w:rPr>
        <w:t xml:space="preserve">Abstract </w:t>
      </w:r>
    </w:p>
    <w:p w14:paraId="6FDC86CE" w14:textId="7886B9EF" w:rsidR="009658F9" w:rsidRDefault="00C95AA4" w:rsidP="008D3F56">
      <w:pPr>
        <w:spacing w:line="240" w:lineRule="auto"/>
        <w:jc w:val="both"/>
        <w:rPr>
          <w:rFonts w:ascii="Arial" w:hAnsi="Arial" w:cs="Arial"/>
          <w:lang w:val="en-GB"/>
        </w:rPr>
      </w:pPr>
      <w:proofErr w:type="spellStart"/>
      <w:r w:rsidRPr="00DD53B1">
        <w:rPr>
          <w:rFonts w:ascii="Arial" w:hAnsi="Arial" w:cs="Arial"/>
          <w:lang w:val="en-GB"/>
        </w:rPr>
        <w:t>Taralli</w:t>
      </w:r>
      <w:proofErr w:type="spellEnd"/>
      <w:r w:rsidRPr="00DD53B1">
        <w:rPr>
          <w:rFonts w:ascii="Arial" w:hAnsi="Arial" w:cs="Arial"/>
          <w:lang w:val="en-GB"/>
        </w:rPr>
        <w:t xml:space="preserve"> is a popular bakery snack food from the south of Italy that has gained worldwide popularity. It is considered a </w:t>
      </w:r>
      <w:r w:rsidR="00DD53B1" w:rsidRPr="00DD53B1">
        <w:rPr>
          <w:rFonts w:ascii="Arial" w:hAnsi="Arial" w:cs="Arial"/>
          <w:lang w:val="en-GB"/>
        </w:rPr>
        <w:t>savoury</w:t>
      </w:r>
      <w:r w:rsidRPr="00DD53B1">
        <w:rPr>
          <w:rFonts w:ascii="Arial" w:hAnsi="Arial" w:cs="Arial"/>
          <w:lang w:val="en-GB"/>
        </w:rPr>
        <w:t xml:space="preserve"> snack or bread substitute and is part of a niche market of Italian food certified as</w:t>
      </w:r>
      <w:r w:rsidR="00C00250">
        <w:rPr>
          <w:rFonts w:ascii="Arial" w:hAnsi="Arial" w:cs="Arial"/>
          <w:lang w:val="en-GB"/>
        </w:rPr>
        <w:t xml:space="preserve"> Apulian</w:t>
      </w:r>
      <w:r w:rsidRPr="00DD53B1">
        <w:rPr>
          <w:rFonts w:ascii="Arial" w:hAnsi="Arial" w:cs="Arial"/>
          <w:lang w:val="en-GB"/>
        </w:rPr>
        <w:t xml:space="preserve"> Traditional </w:t>
      </w:r>
      <w:bookmarkStart w:id="1" w:name="_Hlk169188816"/>
      <w:r w:rsidRPr="00DD53B1">
        <w:rPr>
          <w:rFonts w:ascii="Arial" w:hAnsi="Arial" w:cs="Arial"/>
          <w:lang w:val="en-GB"/>
        </w:rPr>
        <w:t>Agri-food</w:t>
      </w:r>
      <w:bookmarkEnd w:id="1"/>
      <w:r w:rsidRPr="00DD53B1">
        <w:rPr>
          <w:rFonts w:ascii="Arial" w:hAnsi="Arial" w:cs="Arial"/>
          <w:lang w:val="en-GB"/>
        </w:rPr>
        <w:t xml:space="preserve"> Products (PAT)</w:t>
      </w:r>
      <w:r w:rsidR="00A60461" w:rsidRPr="00DD53B1">
        <w:rPr>
          <w:rFonts w:ascii="Arial" w:hAnsi="Arial" w:cs="Arial"/>
          <w:lang w:val="en-GB"/>
        </w:rPr>
        <w:t xml:space="preserve"> [</w:t>
      </w:r>
      <w:r w:rsidR="00DD53B1">
        <w:rPr>
          <w:rFonts w:ascii="Arial" w:hAnsi="Arial" w:cs="Arial"/>
          <w:lang w:val="en-GB"/>
        </w:rPr>
        <w:t>1</w:t>
      </w:r>
      <w:r w:rsidR="00A60461" w:rsidRPr="00DD53B1">
        <w:rPr>
          <w:rFonts w:ascii="Arial" w:hAnsi="Arial" w:cs="Arial"/>
          <w:lang w:val="en-GB"/>
        </w:rPr>
        <w:t>]</w:t>
      </w:r>
      <w:r w:rsidRPr="00DD53B1">
        <w:rPr>
          <w:rFonts w:ascii="Arial" w:hAnsi="Arial" w:cs="Arial"/>
          <w:lang w:val="en-GB"/>
        </w:rPr>
        <w:t xml:space="preserve">. </w:t>
      </w:r>
      <w:proofErr w:type="spellStart"/>
      <w:r w:rsidRPr="00DD53B1">
        <w:rPr>
          <w:rFonts w:ascii="Arial" w:hAnsi="Arial" w:cs="Arial"/>
          <w:lang w:val="en-GB"/>
        </w:rPr>
        <w:t>Taralli</w:t>
      </w:r>
      <w:proofErr w:type="spellEnd"/>
      <w:r w:rsidRPr="00DD53B1">
        <w:rPr>
          <w:rFonts w:ascii="Arial" w:hAnsi="Arial" w:cs="Arial"/>
          <w:lang w:val="en-GB"/>
        </w:rPr>
        <w:t xml:space="preserve"> are ring-shaped </w:t>
      </w:r>
      <w:r w:rsidR="00085B02" w:rsidRPr="00DD53B1">
        <w:rPr>
          <w:rFonts w:ascii="Arial" w:hAnsi="Arial" w:cs="Arial"/>
          <w:lang w:val="en-GB"/>
        </w:rPr>
        <w:t xml:space="preserve">baked </w:t>
      </w:r>
      <w:r w:rsidR="00BB75C8">
        <w:rPr>
          <w:rFonts w:ascii="Arial" w:hAnsi="Arial" w:cs="Arial"/>
          <w:kern w:val="0"/>
          <w:lang w:val="en-GB"/>
          <w14:ligatures w14:val="none"/>
        </w:rPr>
        <w:t>g</w:t>
      </w:r>
      <w:r w:rsidR="00995E24">
        <w:rPr>
          <w:rFonts w:ascii="Arial" w:hAnsi="Arial" w:cs="Arial"/>
          <w:kern w:val="0"/>
          <w:lang w:val="en-GB"/>
          <w14:ligatures w14:val="none"/>
        </w:rPr>
        <w:t>oods</w:t>
      </w:r>
      <w:r w:rsidR="00085B02" w:rsidRPr="00DD53B1">
        <w:rPr>
          <w:rFonts w:ascii="Arial" w:hAnsi="Arial" w:cs="Arial"/>
          <w:lang w:val="en-GB"/>
        </w:rPr>
        <w:t xml:space="preserve"> </w:t>
      </w:r>
      <w:r w:rsidRPr="00DD53B1">
        <w:rPr>
          <w:rFonts w:ascii="Arial" w:hAnsi="Arial" w:cs="Arial"/>
          <w:lang w:val="en-GB"/>
        </w:rPr>
        <w:t xml:space="preserve">with a texture </w:t>
      </w:r>
      <w:proofErr w:type="gramStart"/>
      <w:r w:rsidRPr="00DD53B1">
        <w:rPr>
          <w:rFonts w:ascii="Arial" w:hAnsi="Arial" w:cs="Arial"/>
          <w:lang w:val="en-GB"/>
        </w:rPr>
        <w:t>similar to</w:t>
      </w:r>
      <w:proofErr w:type="gramEnd"/>
      <w:r w:rsidRPr="00DD53B1">
        <w:rPr>
          <w:rFonts w:ascii="Arial" w:hAnsi="Arial" w:cs="Arial"/>
          <w:lang w:val="en-GB"/>
        </w:rPr>
        <w:t xml:space="preserve"> breadsticks</w:t>
      </w:r>
      <w:r w:rsidR="00995E24">
        <w:rPr>
          <w:rFonts w:ascii="Arial" w:hAnsi="Arial" w:cs="Arial"/>
          <w:lang w:val="en-GB"/>
        </w:rPr>
        <w:t>,</w:t>
      </w:r>
      <w:r w:rsidRPr="00DD53B1">
        <w:rPr>
          <w:rFonts w:ascii="Arial" w:hAnsi="Arial" w:cs="Arial"/>
          <w:lang w:val="en-GB"/>
        </w:rPr>
        <w:t xml:space="preserve"> made using specific ingredients such as flour, wine, vegetable oil, salt, and sometimes fennel seeds or other herbs/spices</w:t>
      </w:r>
      <w:r w:rsidR="00A60461" w:rsidRPr="00DD53B1">
        <w:rPr>
          <w:rFonts w:ascii="Arial" w:hAnsi="Arial" w:cs="Arial"/>
          <w:lang w:val="en-GB"/>
        </w:rPr>
        <w:t xml:space="preserve"> [</w:t>
      </w:r>
      <w:r w:rsidR="00DD53B1">
        <w:rPr>
          <w:rFonts w:ascii="Arial" w:hAnsi="Arial" w:cs="Arial"/>
          <w:lang w:val="en-GB"/>
        </w:rPr>
        <w:t>2</w:t>
      </w:r>
      <w:r w:rsidR="00A60461" w:rsidRPr="00DD53B1">
        <w:rPr>
          <w:rFonts w:ascii="Arial" w:hAnsi="Arial" w:cs="Arial"/>
          <w:lang w:val="en-GB"/>
        </w:rPr>
        <w:t>]</w:t>
      </w:r>
      <w:r w:rsidRPr="00DD53B1">
        <w:rPr>
          <w:rFonts w:ascii="Arial" w:hAnsi="Arial" w:cs="Arial"/>
          <w:lang w:val="en-GB"/>
        </w:rPr>
        <w:t>.</w:t>
      </w:r>
      <w:r w:rsidR="00CA172A" w:rsidRPr="00DD53B1">
        <w:rPr>
          <w:rFonts w:ascii="Arial" w:hAnsi="Arial" w:cs="Arial"/>
          <w:lang w:val="en-GB"/>
        </w:rPr>
        <w:t xml:space="preserve"> </w:t>
      </w:r>
      <w:r w:rsidR="0090363E" w:rsidRPr="00DD53B1">
        <w:rPr>
          <w:rFonts w:ascii="Arial" w:hAnsi="Arial" w:cs="Arial"/>
          <w:lang w:val="en-GB"/>
        </w:rPr>
        <w:t>In the last decade, the growing demand for foods with high nutritional value</w:t>
      </w:r>
      <w:r w:rsidR="004828D7">
        <w:rPr>
          <w:rFonts w:ascii="Arial" w:hAnsi="Arial" w:cs="Arial"/>
          <w:lang w:val="en-GB"/>
        </w:rPr>
        <w:t>,</w:t>
      </w:r>
      <w:r w:rsidR="0090363E" w:rsidRPr="00DD53B1">
        <w:rPr>
          <w:rFonts w:ascii="Arial" w:hAnsi="Arial" w:cs="Arial"/>
          <w:lang w:val="en-GB"/>
        </w:rPr>
        <w:t xml:space="preserve"> that promote health encourages the food industry to develop research toward innovative products containing higher concentrations of nutrients with bioactive </w:t>
      </w:r>
      <w:r w:rsidR="004A6210">
        <w:rPr>
          <w:rFonts w:ascii="Arial" w:hAnsi="Arial" w:cs="Arial"/>
          <w:lang w:val="en-GB"/>
        </w:rPr>
        <w:t>components</w:t>
      </w:r>
      <w:r w:rsidR="0090363E" w:rsidRPr="00DD53B1">
        <w:rPr>
          <w:rFonts w:ascii="Arial" w:hAnsi="Arial" w:cs="Arial"/>
          <w:lang w:val="en-GB"/>
        </w:rPr>
        <w:t xml:space="preserve"> [</w:t>
      </w:r>
      <w:r w:rsidR="00DD53B1">
        <w:rPr>
          <w:rFonts w:ascii="Arial" w:hAnsi="Arial" w:cs="Arial"/>
          <w:lang w:val="en-GB"/>
        </w:rPr>
        <w:t>3</w:t>
      </w:r>
      <w:r w:rsidR="0090363E" w:rsidRPr="00DD53B1">
        <w:rPr>
          <w:rFonts w:ascii="Arial" w:hAnsi="Arial" w:cs="Arial"/>
          <w:lang w:val="en-GB"/>
        </w:rPr>
        <w:t>].</w:t>
      </w:r>
      <w:r w:rsidR="00CA172A" w:rsidRPr="00DD53B1">
        <w:rPr>
          <w:rFonts w:ascii="Arial" w:hAnsi="Arial" w:cs="Arial"/>
          <w:lang w:val="en-GB"/>
        </w:rPr>
        <w:t xml:space="preserve"> </w:t>
      </w:r>
      <w:r w:rsidR="006838EA" w:rsidRPr="006838EA">
        <w:rPr>
          <w:rFonts w:ascii="Arial" w:hAnsi="Arial" w:cs="Arial"/>
          <w:lang w:val="en-GB"/>
        </w:rPr>
        <w:t xml:space="preserve">At the same time, there has been growing interest in adding mushroom powders or extracts to commonly used foods because of high nutritional value and unique flavour and aroma </w:t>
      </w:r>
      <w:r w:rsidR="00CA172A" w:rsidRPr="00DD53B1">
        <w:rPr>
          <w:rFonts w:ascii="Arial" w:hAnsi="Arial" w:cs="Arial"/>
          <w:lang w:val="en-GB"/>
        </w:rPr>
        <w:t>[</w:t>
      </w:r>
      <w:r w:rsidR="00DD53B1">
        <w:rPr>
          <w:rFonts w:ascii="Arial" w:hAnsi="Arial" w:cs="Arial"/>
          <w:lang w:val="en-GB"/>
        </w:rPr>
        <w:t>4</w:t>
      </w:r>
      <w:r w:rsidR="00CA172A" w:rsidRPr="00DD53B1">
        <w:rPr>
          <w:rFonts w:ascii="Arial" w:hAnsi="Arial" w:cs="Arial"/>
          <w:lang w:val="en-GB"/>
        </w:rPr>
        <w:t xml:space="preserve">]. Their functional properties have been demonstrated in several studies, specifically the enrichment of grain-based foods with mushrooms increased the total availability of vitamins, minerals, </w:t>
      </w:r>
      <w:r w:rsidR="00C00250" w:rsidRPr="00DD53B1">
        <w:rPr>
          <w:rFonts w:ascii="Arial" w:hAnsi="Arial" w:cs="Arial"/>
          <w:lang w:val="en-GB"/>
        </w:rPr>
        <w:t>fibre</w:t>
      </w:r>
      <w:r w:rsidR="00C00250">
        <w:rPr>
          <w:rFonts w:ascii="Arial" w:hAnsi="Arial" w:cs="Arial"/>
          <w:lang w:val="en-GB"/>
        </w:rPr>
        <w:t>s</w:t>
      </w:r>
      <w:r w:rsidR="00CA172A" w:rsidRPr="00DD53B1">
        <w:rPr>
          <w:rFonts w:ascii="Arial" w:hAnsi="Arial" w:cs="Arial"/>
          <w:lang w:val="en-GB"/>
        </w:rPr>
        <w:t>, beta-glucans, and antioxidants [</w:t>
      </w:r>
      <w:r w:rsidR="00DD53B1">
        <w:rPr>
          <w:rFonts w:ascii="Arial" w:hAnsi="Arial" w:cs="Arial"/>
          <w:lang w:val="en-GB"/>
        </w:rPr>
        <w:t>5</w:t>
      </w:r>
      <w:r w:rsidR="00CA172A" w:rsidRPr="00DD53B1">
        <w:rPr>
          <w:rFonts w:ascii="Arial" w:hAnsi="Arial" w:cs="Arial"/>
          <w:lang w:val="en-GB"/>
        </w:rPr>
        <w:t xml:space="preserve">]. </w:t>
      </w:r>
      <w:r w:rsidR="00A114C1" w:rsidRPr="00DD53B1">
        <w:rPr>
          <w:rFonts w:ascii="Arial" w:hAnsi="Arial" w:cs="Arial"/>
          <w:i/>
          <w:iCs/>
          <w:lang w:val="en-GB"/>
        </w:rPr>
        <w:t xml:space="preserve">Pleurotus </w:t>
      </w:r>
      <w:proofErr w:type="spellStart"/>
      <w:r w:rsidR="00A114C1" w:rsidRPr="00DD53B1">
        <w:rPr>
          <w:rFonts w:ascii="Arial" w:hAnsi="Arial" w:cs="Arial"/>
          <w:i/>
          <w:iCs/>
          <w:lang w:val="en-GB"/>
        </w:rPr>
        <w:t>eryngii</w:t>
      </w:r>
      <w:proofErr w:type="spellEnd"/>
      <w:r w:rsidR="00A114C1" w:rsidRPr="00DD53B1">
        <w:rPr>
          <w:rFonts w:ascii="Arial" w:hAnsi="Arial" w:cs="Arial"/>
          <w:lang w:val="en-GB"/>
        </w:rPr>
        <w:t xml:space="preserve"> (DC.) </w:t>
      </w:r>
      <w:proofErr w:type="spellStart"/>
      <w:r w:rsidR="00A114C1" w:rsidRPr="00DD53B1">
        <w:rPr>
          <w:rFonts w:ascii="Arial" w:hAnsi="Arial" w:cs="Arial"/>
          <w:lang w:val="en-GB"/>
        </w:rPr>
        <w:t>Quél</w:t>
      </w:r>
      <w:proofErr w:type="spellEnd"/>
      <w:r w:rsidR="00A114C1" w:rsidRPr="00DD53B1">
        <w:rPr>
          <w:rFonts w:ascii="Arial" w:hAnsi="Arial" w:cs="Arial"/>
          <w:lang w:val="en-GB"/>
        </w:rPr>
        <w:t>. is a widely cultivated edible mushroom known as food and</w:t>
      </w:r>
      <w:r w:rsidR="00DD53B1" w:rsidRPr="00DD53B1">
        <w:rPr>
          <w:rFonts w:ascii="Arial" w:hAnsi="Arial" w:cs="Arial"/>
          <w:lang w:val="en-GB"/>
        </w:rPr>
        <w:t xml:space="preserve"> a </w:t>
      </w:r>
      <w:r w:rsidR="00A114C1" w:rsidRPr="00DD53B1">
        <w:rPr>
          <w:rFonts w:ascii="Arial" w:hAnsi="Arial" w:cs="Arial"/>
          <w:lang w:val="en-GB"/>
        </w:rPr>
        <w:t>natural source of bioactive compounds</w:t>
      </w:r>
      <w:r w:rsidR="008107D8">
        <w:rPr>
          <w:rFonts w:ascii="Arial" w:hAnsi="Arial" w:cs="Arial"/>
          <w:lang w:val="en-GB"/>
        </w:rPr>
        <w:t xml:space="preserve"> </w:t>
      </w:r>
      <w:r w:rsidR="008107D8" w:rsidRPr="00DD53B1">
        <w:rPr>
          <w:rFonts w:ascii="Arial" w:hAnsi="Arial" w:cs="Arial"/>
          <w:lang w:val="en-GB"/>
        </w:rPr>
        <w:t>[</w:t>
      </w:r>
      <w:r w:rsidR="008107D8">
        <w:rPr>
          <w:rFonts w:ascii="Arial" w:hAnsi="Arial" w:cs="Arial"/>
          <w:lang w:val="en-GB"/>
        </w:rPr>
        <w:t>6</w:t>
      </w:r>
      <w:r w:rsidR="008107D8" w:rsidRPr="00DD53B1">
        <w:rPr>
          <w:rFonts w:ascii="Arial" w:hAnsi="Arial" w:cs="Arial"/>
          <w:lang w:val="en-GB"/>
        </w:rPr>
        <w:t>]</w:t>
      </w:r>
      <w:r w:rsidR="00A114C1" w:rsidRPr="00DD53B1">
        <w:rPr>
          <w:rFonts w:ascii="Arial" w:hAnsi="Arial" w:cs="Arial"/>
          <w:lang w:val="en-GB"/>
        </w:rPr>
        <w:t>,</w:t>
      </w:r>
      <w:r w:rsidR="008107D8">
        <w:rPr>
          <w:rFonts w:ascii="Arial" w:hAnsi="Arial" w:cs="Arial"/>
          <w:lang w:val="en-GB"/>
        </w:rPr>
        <w:t xml:space="preserve"> especially</w:t>
      </w:r>
      <w:r w:rsidR="00A114C1" w:rsidRPr="00DD53B1">
        <w:rPr>
          <w:rFonts w:ascii="Arial" w:hAnsi="Arial" w:cs="Arial"/>
          <w:lang w:val="en-GB"/>
        </w:rPr>
        <w:t xml:space="preserve"> dietary fiber</w:t>
      </w:r>
      <w:r w:rsidR="008107D8">
        <w:rPr>
          <w:rFonts w:ascii="Arial" w:hAnsi="Arial" w:cs="Arial"/>
          <w:lang w:val="en-GB"/>
        </w:rPr>
        <w:t>,</w:t>
      </w:r>
      <w:r w:rsidR="00A114C1" w:rsidRPr="00DD53B1">
        <w:rPr>
          <w:rFonts w:ascii="Arial" w:hAnsi="Arial" w:cs="Arial"/>
          <w:lang w:val="en-GB"/>
        </w:rPr>
        <w:t xml:space="preserve"> </w:t>
      </w:r>
      <w:r w:rsidR="00C00250" w:rsidRPr="00C00250">
        <w:rPr>
          <w:rFonts w:ascii="Arial" w:hAnsi="Arial" w:cs="Arial"/>
          <w:lang w:val="en-GB"/>
        </w:rPr>
        <w:t xml:space="preserve">and is also included among </w:t>
      </w:r>
      <w:r w:rsidR="008107D8">
        <w:rPr>
          <w:rFonts w:ascii="Arial" w:hAnsi="Arial" w:cs="Arial"/>
          <w:lang w:val="en-GB"/>
        </w:rPr>
        <w:t>Apulian</w:t>
      </w:r>
      <w:r w:rsidR="00C00250" w:rsidRPr="00C00250">
        <w:rPr>
          <w:rFonts w:ascii="Arial" w:hAnsi="Arial" w:cs="Arial"/>
          <w:lang w:val="en-GB"/>
        </w:rPr>
        <w:t xml:space="preserve"> PATs</w:t>
      </w:r>
      <w:r w:rsidR="008107D8">
        <w:rPr>
          <w:rFonts w:ascii="Arial" w:hAnsi="Arial" w:cs="Arial"/>
          <w:lang w:val="en-GB"/>
        </w:rPr>
        <w:t xml:space="preserve"> as “</w:t>
      </w:r>
      <w:proofErr w:type="spellStart"/>
      <w:r w:rsidR="008107D8">
        <w:rPr>
          <w:rFonts w:ascii="Arial" w:hAnsi="Arial" w:cs="Arial"/>
          <w:lang w:val="en-GB"/>
        </w:rPr>
        <w:t>Cardoncello</w:t>
      </w:r>
      <w:proofErr w:type="spellEnd"/>
      <w:r w:rsidR="008107D8">
        <w:rPr>
          <w:rFonts w:ascii="Arial" w:hAnsi="Arial" w:cs="Arial"/>
          <w:lang w:val="en-GB"/>
        </w:rPr>
        <w:t>”</w:t>
      </w:r>
      <w:r w:rsidR="00A114C1" w:rsidRPr="00DD53B1">
        <w:rPr>
          <w:rFonts w:ascii="Arial" w:hAnsi="Arial" w:cs="Arial"/>
          <w:lang w:val="en-GB"/>
        </w:rPr>
        <w:t xml:space="preserve">. </w:t>
      </w:r>
      <w:r w:rsidR="00727BB2" w:rsidRPr="00DD53B1">
        <w:rPr>
          <w:rFonts w:ascii="Arial" w:hAnsi="Arial" w:cs="Arial"/>
          <w:lang w:val="en-GB"/>
        </w:rPr>
        <w:t xml:space="preserve">In this investigation, we developed functional </w:t>
      </w:r>
      <w:proofErr w:type="spellStart"/>
      <w:r w:rsidR="00727BB2" w:rsidRPr="00DD53B1">
        <w:rPr>
          <w:rFonts w:ascii="Arial" w:hAnsi="Arial" w:cs="Arial"/>
          <w:lang w:val="en-GB"/>
        </w:rPr>
        <w:t>taralli</w:t>
      </w:r>
      <w:proofErr w:type="spellEnd"/>
      <w:r w:rsidR="00727BB2" w:rsidRPr="00DD53B1">
        <w:rPr>
          <w:rFonts w:ascii="Arial" w:hAnsi="Arial" w:cs="Arial"/>
          <w:lang w:val="en-GB"/>
        </w:rPr>
        <w:t xml:space="preserve"> with improved nutritional properties </w:t>
      </w:r>
      <w:r w:rsidR="008107D8">
        <w:rPr>
          <w:rFonts w:ascii="Arial" w:hAnsi="Arial" w:cs="Arial"/>
          <w:lang w:val="en-GB"/>
        </w:rPr>
        <w:t>including</w:t>
      </w:r>
      <w:r w:rsidR="00727BB2" w:rsidRPr="00DD53B1">
        <w:rPr>
          <w:rFonts w:ascii="Arial" w:hAnsi="Arial" w:cs="Arial"/>
          <w:lang w:val="en-GB"/>
        </w:rPr>
        <w:t xml:space="preserve"> </w:t>
      </w:r>
      <w:r w:rsidR="00727BB2" w:rsidRPr="00DD53B1">
        <w:rPr>
          <w:rFonts w:ascii="Arial" w:hAnsi="Arial" w:cs="Arial"/>
          <w:i/>
          <w:iCs/>
          <w:lang w:val="en-GB"/>
        </w:rPr>
        <w:t xml:space="preserve">P. </w:t>
      </w:r>
      <w:proofErr w:type="spellStart"/>
      <w:r w:rsidR="00727BB2" w:rsidRPr="00DD53B1">
        <w:rPr>
          <w:rFonts w:ascii="Arial" w:hAnsi="Arial" w:cs="Arial"/>
          <w:i/>
          <w:iCs/>
          <w:lang w:val="en-GB"/>
        </w:rPr>
        <w:t>eryngii</w:t>
      </w:r>
      <w:proofErr w:type="spellEnd"/>
      <w:r w:rsidR="00727BB2" w:rsidRPr="00DD53B1">
        <w:rPr>
          <w:rFonts w:ascii="Arial" w:hAnsi="Arial" w:cs="Arial"/>
          <w:lang w:val="en-GB"/>
        </w:rPr>
        <w:t xml:space="preserve"> powder</w:t>
      </w:r>
      <w:r w:rsidR="00A114C1" w:rsidRPr="00DD53B1">
        <w:rPr>
          <w:rFonts w:ascii="Arial" w:hAnsi="Arial" w:cs="Arial"/>
          <w:lang w:val="en-GB"/>
        </w:rPr>
        <w:t>ed</w:t>
      </w:r>
      <w:r w:rsidR="00727BB2" w:rsidRPr="00DD53B1">
        <w:rPr>
          <w:rFonts w:ascii="Arial" w:hAnsi="Arial" w:cs="Arial"/>
          <w:lang w:val="en-GB"/>
        </w:rPr>
        <w:t xml:space="preserve"> (</w:t>
      </w:r>
      <w:proofErr w:type="spellStart"/>
      <w:r w:rsidR="00727BB2" w:rsidRPr="00DD53B1">
        <w:rPr>
          <w:rFonts w:ascii="Arial" w:hAnsi="Arial" w:cs="Arial"/>
          <w:lang w:val="en-GB"/>
        </w:rPr>
        <w:t>PeP</w:t>
      </w:r>
      <w:proofErr w:type="spellEnd"/>
      <w:r w:rsidR="00727BB2" w:rsidRPr="00DD53B1">
        <w:rPr>
          <w:rFonts w:ascii="Arial" w:hAnsi="Arial" w:cs="Arial"/>
          <w:lang w:val="en-GB"/>
        </w:rPr>
        <w:t xml:space="preserve">). Control </w:t>
      </w:r>
      <w:r w:rsidR="00CB33C8">
        <w:rPr>
          <w:rFonts w:ascii="Arial" w:hAnsi="Arial" w:cs="Arial"/>
          <w:lang w:val="en-GB"/>
        </w:rPr>
        <w:t xml:space="preserve">samples of </w:t>
      </w:r>
      <w:proofErr w:type="spellStart"/>
      <w:r w:rsidR="00727BB2" w:rsidRPr="00DD53B1">
        <w:rPr>
          <w:rFonts w:ascii="Arial" w:hAnsi="Arial" w:cs="Arial"/>
          <w:lang w:val="en-GB"/>
        </w:rPr>
        <w:t>taralli</w:t>
      </w:r>
      <w:proofErr w:type="spellEnd"/>
      <w:r w:rsidR="00727BB2" w:rsidRPr="00DD53B1">
        <w:rPr>
          <w:rFonts w:ascii="Arial" w:hAnsi="Arial" w:cs="Arial"/>
          <w:lang w:val="en-GB"/>
        </w:rPr>
        <w:t xml:space="preserve"> were prepared using a mixture of semolina and stone-ground whole meal semolina (1:1), sunflower seed oil, white wine, salt, and baking powder, while </w:t>
      </w:r>
      <w:r w:rsidR="003D51C5" w:rsidRPr="00DD53B1">
        <w:rPr>
          <w:rFonts w:ascii="Arial" w:hAnsi="Arial" w:cs="Arial"/>
          <w:lang w:val="en-GB"/>
        </w:rPr>
        <w:t xml:space="preserve">fortified </w:t>
      </w:r>
      <w:proofErr w:type="spellStart"/>
      <w:r w:rsidR="003D51C5" w:rsidRPr="00DD53B1">
        <w:rPr>
          <w:rFonts w:ascii="Arial" w:hAnsi="Arial" w:cs="Arial"/>
          <w:lang w:val="en-GB"/>
        </w:rPr>
        <w:t>taralli</w:t>
      </w:r>
      <w:proofErr w:type="spellEnd"/>
      <w:r w:rsidR="00727BB2" w:rsidRPr="00DD53B1">
        <w:rPr>
          <w:rFonts w:ascii="Arial" w:hAnsi="Arial" w:cs="Arial"/>
          <w:lang w:val="en-GB"/>
        </w:rPr>
        <w:t xml:space="preserve"> were prepared by </w:t>
      </w:r>
      <w:r w:rsidR="00B013DA" w:rsidRPr="00DD53B1">
        <w:rPr>
          <w:rFonts w:ascii="Arial" w:hAnsi="Arial" w:cs="Arial"/>
          <w:lang w:val="en-GB"/>
        </w:rPr>
        <w:t xml:space="preserve">replacing </w:t>
      </w:r>
      <w:r w:rsidR="00727BB2" w:rsidRPr="00DD53B1">
        <w:rPr>
          <w:rFonts w:ascii="Arial" w:hAnsi="Arial" w:cs="Arial"/>
          <w:lang w:val="en-GB"/>
        </w:rPr>
        <w:t xml:space="preserve">semolina mixture with </w:t>
      </w:r>
      <w:proofErr w:type="spellStart"/>
      <w:r w:rsidR="00727BB2" w:rsidRPr="00DD53B1">
        <w:rPr>
          <w:rFonts w:ascii="Arial" w:hAnsi="Arial" w:cs="Arial"/>
          <w:lang w:val="en-GB"/>
        </w:rPr>
        <w:t>PeP</w:t>
      </w:r>
      <w:proofErr w:type="spellEnd"/>
      <w:r w:rsidR="00486ED9" w:rsidRPr="00DD53B1">
        <w:rPr>
          <w:rFonts w:ascii="Arial" w:hAnsi="Arial" w:cs="Arial"/>
          <w:lang w:val="en-GB"/>
        </w:rPr>
        <w:t xml:space="preserve"> respectively </w:t>
      </w:r>
      <w:r w:rsidR="00B013DA" w:rsidRPr="00DD53B1">
        <w:rPr>
          <w:rFonts w:ascii="Arial" w:hAnsi="Arial" w:cs="Arial"/>
          <w:lang w:val="en-GB"/>
        </w:rPr>
        <w:t>5% and 10% (w/w)</w:t>
      </w:r>
      <w:r w:rsidR="00486ED9" w:rsidRPr="00DD53B1">
        <w:rPr>
          <w:rFonts w:ascii="Arial" w:hAnsi="Arial" w:cs="Arial"/>
          <w:lang w:val="en-GB"/>
        </w:rPr>
        <w:t>.</w:t>
      </w:r>
      <w:r w:rsidR="00A114C1" w:rsidRPr="00DD53B1">
        <w:rPr>
          <w:rFonts w:ascii="Arial" w:hAnsi="Arial" w:cs="Arial"/>
          <w:lang w:val="en-GB"/>
        </w:rPr>
        <w:t xml:space="preserve"> </w:t>
      </w:r>
      <w:r w:rsidR="003C58B1" w:rsidRPr="00DD53B1">
        <w:rPr>
          <w:rFonts w:ascii="Arial" w:hAnsi="Arial" w:cs="Arial"/>
          <w:lang w:val="en-GB"/>
        </w:rPr>
        <w:t>Sensory analysis showed</w:t>
      </w:r>
      <w:r w:rsidR="00905795">
        <w:rPr>
          <w:rFonts w:ascii="Arial" w:hAnsi="Arial" w:cs="Arial"/>
          <w:lang w:val="en-GB"/>
        </w:rPr>
        <w:t>,</w:t>
      </w:r>
      <w:r w:rsidR="00E31EEF">
        <w:rPr>
          <w:rFonts w:ascii="Arial" w:hAnsi="Arial" w:cs="Arial"/>
          <w:lang w:val="en-GB"/>
        </w:rPr>
        <w:t xml:space="preserve"> </w:t>
      </w:r>
      <w:r w:rsidR="003C58B1" w:rsidRPr="00DD53B1">
        <w:rPr>
          <w:rFonts w:ascii="Arial" w:hAnsi="Arial" w:cs="Arial"/>
          <w:lang w:val="en-GB"/>
        </w:rPr>
        <w:t>no significant differences between the control and experimental trials</w:t>
      </w:r>
      <w:r w:rsidR="00284A8F">
        <w:rPr>
          <w:rFonts w:ascii="Arial" w:hAnsi="Arial" w:cs="Arial"/>
          <w:lang w:val="en-GB"/>
        </w:rPr>
        <w:t xml:space="preserve"> for most of the descriptors considered</w:t>
      </w:r>
      <w:r w:rsidR="003C58B1" w:rsidRPr="00DD53B1">
        <w:rPr>
          <w:rFonts w:ascii="Arial" w:hAnsi="Arial" w:cs="Arial"/>
          <w:lang w:val="en-GB"/>
        </w:rPr>
        <w:t>.</w:t>
      </w:r>
      <w:r w:rsidR="000C6EC6" w:rsidRPr="00DD53B1">
        <w:rPr>
          <w:rFonts w:ascii="Arial" w:hAnsi="Arial" w:cs="Arial"/>
          <w:lang w:val="en-GB"/>
        </w:rPr>
        <w:t xml:space="preserve"> </w:t>
      </w:r>
      <w:r w:rsidR="003C58B1" w:rsidRPr="00DD53B1">
        <w:rPr>
          <w:rFonts w:ascii="Arial" w:hAnsi="Arial" w:cs="Arial"/>
          <w:lang w:val="en-GB"/>
        </w:rPr>
        <w:t xml:space="preserve">Preliminary analysis showed that the addition of </w:t>
      </w:r>
      <w:proofErr w:type="spellStart"/>
      <w:r w:rsidR="003C58B1" w:rsidRPr="00DD53B1">
        <w:rPr>
          <w:rFonts w:ascii="Arial" w:hAnsi="Arial" w:cs="Arial"/>
          <w:lang w:val="en-GB"/>
        </w:rPr>
        <w:t>PeP</w:t>
      </w:r>
      <w:proofErr w:type="spellEnd"/>
      <w:r w:rsidR="003C58B1" w:rsidRPr="00DD53B1">
        <w:rPr>
          <w:rFonts w:ascii="Arial" w:hAnsi="Arial" w:cs="Arial"/>
          <w:lang w:val="en-GB"/>
        </w:rPr>
        <w:t xml:space="preserve"> affected texture and </w:t>
      </w:r>
      <w:r w:rsidR="00DD53B1" w:rsidRPr="00DD53B1">
        <w:rPr>
          <w:rFonts w:ascii="Arial" w:hAnsi="Arial" w:cs="Arial"/>
          <w:lang w:val="en-GB"/>
        </w:rPr>
        <w:t>colour</w:t>
      </w:r>
      <w:r w:rsidR="00905795">
        <w:rPr>
          <w:rFonts w:ascii="Arial" w:hAnsi="Arial" w:cs="Arial"/>
          <w:lang w:val="en-GB"/>
        </w:rPr>
        <w:t xml:space="preserve"> parameters</w:t>
      </w:r>
      <w:r w:rsidR="003C58B1" w:rsidRPr="00DD53B1">
        <w:rPr>
          <w:rFonts w:ascii="Arial" w:hAnsi="Arial" w:cs="Arial"/>
          <w:lang w:val="en-GB"/>
        </w:rPr>
        <w:t>. Analyses of nutritional value and bioactive molecules such as beta-glucans and polyphenols</w:t>
      </w:r>
      <w:r w:rsidR="00184BF3" w:rsidRPr="00DD53B1">
        <w:rPr>
          <w:rFonts w:ascii="Arial" w:hAnsi="Arial" w:cs="Arial"/>
          <w:lang w:val="en-GB"/>
        </w:rPr>
        <w:t xml:space="preserve"> are ongoing.</w:t>
      </w:r>
      <w:r w:rsidR="00463B6E" w:rsidRPr="00DD53B1">
        <w:rPr>
          <w:rFonts w:ascii="Arial" w:hAnsi="Arial" w:cs="Arial"/>
          <w:lang w:val="en-GB"/>
        </w:rPr>
        <w:t xml:space="preserve"> </w:t>
      </w:r>
      <w:r w:rsidR="0099469C" w:rsidRPr="00DD53B1">
        <w:rPr>
          <w:rFonts w:ascii="Arial" w:hAnsi="Arial" w:cs="Arial"/>
          <w:lang w:val="en-GB"/>
        </w:rPr>
        <w:t xml:space="preserve">Antioxidant activities are being evaluated by in vitro assays for </w:t>
      </w:r>
      <w:r w:rsidR="00463B6E" w:rsidRPr="00DD53B1">
        <w:rPr>
          <w:rFonts w:ascii="Arial" w:hAnsi="Arial" w:cs="Arial"/>
          <w:lang w:val="en-GB"/>
        </w:rPr>
        <w:t>the DPPH (2,2-Diphenyl-1-picrylhydrazyl)</w:t>
      </w:r>
      <w:r w:rsidR="0001070E">
        <w:rPr>
          <w:rFonts w:ascii="Arial" w:hAnsi="Arial" w:cs="Arial"/>
          <w:lang w:val="en-GB"/>
        </w:rPr>
        <w:t>,</w:t>
      </w:r>
      <w:r w:rsidR="00463B6E" w:rsidRPr="00DD53B1">
        <w:rPr>
          <w:rFonts w:ascii="Arial" w:hAnsi="Arial" w:cs="Arial"/>
          <w:lang w:val="en-GB"/>
        </w:rPr>
        <w:t xml:space="preserve"> </w:t>
      </w:r>
      <w:r w:rsidR="00AB25FB" w:rsidRPr="00DD53B1">
        <w:rPr>
          <w:rFonts w:ascii="Arial" w:hAnsi="Arial" w:cs="Arial"/>
          <w:lang w:val="en-GB"/>
        </w:rPr>
        <w:t xml:space="preserve">ABTS </w:t>
      </w:r>
      <w:r w:rsidR="00C354BD" w:rsidRPr="00C354BD">
        <w:rPr>
          <w:rFonts w:ascii="Arial" w:hAnsi="Arial" w:cs="Arial"/>
          <w:lang w:val="en-GB"/>
        </w:rPr>
        <w:t>(2,2′-Azinobis-(3-Ethylbenzthiazolin-6-Sulfonic Acid))</w:t>
      </w:r>
      <w:r w:rsidR="008D3F56">
        <w:rPr>
          <w:rFonts w:ascii="Arial" w:hAnsi="Arial" w:cs="Arial"/>
          <w:lang w:val="en-GB"/>
        </w:rPr>
        <w:t xml:space="preserve"> </w:t>
      </w:r>
      <w:r w:rsidR="00463B6E" w:rsidRPr="00A428BF">
        <w:rPr>
          <w:rFonts w:ascii="Arial" w:hAnsi="Arial" w:cs="Arial"/>
          <w:lang w:val="en-GB"/>
        </w:rPr>
        <w:t>radicals</w:t>
      </w:r>
      <w:r w:rsidR="00463B6E" w:rsidRPr="00DD53B1">
        <w:rPr>
          <w:rFonts w:ascii="Arial" w:hAnsi="Arial" w:cs="Arial"/>
          <w:lang w:val="en-GB"/>
        </w:rPr>
        <w:t xml:space="preserve"> scavenging</w:t>
      </w:r>
      <w:r w:rsidR="0001070E">
        <w:rPr>
          <w:rFonts w:ascii="Arial" w:hAnsi="Arial" w:cs="Arial"/>
          <w:lang w:val="en-GB"/>
        </w:rPr>
        <w:t xml:space="preserve"> and </w:t>
      </w:r>
      <w:r w:rsidR="007B3364">
        <w:rPr>
          <w:rFonts w:ascii="Arial" w:hAnsi="Arial" w:cs="Arial"/>
          <w:lang w:val="en-GB"/>
        </w:rPr>
        <w:t>FRAP (</w:t>
      </w:r>
      <w:r w:rsidR="0001070E" w:rsidRPr="0001070E">
        <w:rPr>
          <w:rFonts w:ascii="Arial" w:hAnsi="Arial" w:cs="Arial"/>
          <w:lang w:val="en-GB"/>
        </w:rPr>
        <w:t>Ferric Reducing Antioxidant Power Assay</w:t>
      </w:r>
      <w:r w:rsidR="007B3364">
        <w:rPr>
          <w:rFonts w:ascii="Arial" w:hAnsi="Arial" w:cs="Arial"/>
          <w:lang w:val="en-GB"/>
        </w:rPr>
        <w:t>)</w:t>
      </w:r>
      <w:r w:rsidR="005C5D1C" w:rsidRPr="00DD53B1">
        <w:rPr>
          <w:rFonts w:ascii="Arial" w:hAnsi="Arial" w:cs="Arial"/>
          <w:lang w:val="en-GB"/>
        </w:rPr>
        <w:t>.</w:t>
      </w:r>
    </w:p>
    <w:p w14:paraId="71F0B13A" w14:textId="77777777" w:rsidR="00DD53B1" w:rsidRDefault="00DD53B1" w:rsidP="008510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1442D94D" w14:textId="0906A8B6" w:rsidR="008B1390" w:rsidRPr="00C90268" w:rsidRDefault="009658F9" w:rsidP="008510FC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90268">
        <w:rPr>
          <w:rFonts w:ascii="Arial" w:hAnsi="Arial" w:cs="Arial"/>
          <w:b/>
          <w:bCs/>
          <w:sz w:val="20"/>
          <w:szCs w:val="20"/>
          <w:lang w:val="en-GB"/>
        </w:rPr>
        <w:t>References</w:t>
      </w:r>
    </w:p>
    <w:p w14:paraId="588B4DE4" w14:textId="4BDCB041" w:rsidR="008B1390" w:rsidRPr="00CA457C" w:rsidRDefault="0001580E" w:rsidP="008510F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A457C">
        <w:rPr>
          <w:rFonts w:ascii="Arial" w:hAnsi="Arial" w:cs="Arial"/>
          <w:sz w:val="20"/>
          <w:szCs w:val="20"/>
          <w:lang w:val="en-GB"/>
        </w:rPr>
        <w:t>[</w:t>
      </w:r>
      <w:r w:rsidR="00DD53B1" w:rsidRPr="00CA457C">
        <w:rPr>
          <w:rFonts w:ascii="Arial" w:hAnsi="Arial" w:cs="Arial"/>
          <w:sz w:val="20"/>
          <w:szCs w:val="20"/>
          <w:lang w:val="en-GB"/>
        </w:rPr>
        <w:t>1</w:t>
      </w:r>
      <w:r w:rsidRPr="00CA457C">
        <w:rPr>
          <w:rFonts w:ascii="Arial" w:hAnsi="Arial" w:cs="Arial"/>
          <w:sz w:val="20"/>
          <w:szCs w:val="20"/>
          <w:lang w:val="en-GB"/>
        </w:rPr>
        <w:t xml:space="preserve">] Barbieri S., </w:t>
      </w:r>
      <w:proofErr w:type="spellStart"/>
      <w:r w:rsidRPr="00CA457C">
        <w:rPr>
          <w:rFonts w:ascii="Arial" w:hAnsi="Arial" w:cs="Arial"/>
          <w:sz w:val="20"/>
          <w:szCs w:val="20"/>
          <w:lang w:val="en-GB"/>
        </w:rPr>
        <w:t>Bendini</w:t>
      </w:r>
      <w:proofErr w:type="spellEnd"/>
      <w:r w:rsidRPr="00CA457C">
        <w:rPr>
          <w:rFonts w:ascii="Arial" w:hAnsi="Arial" w:cs="Arial"/>
          <w:sz w:val="20"/>
          <w:szCs w:val="20"/>
          <w:lang w:val="en-GB"/>
        </w:rPr>
        <w:t xml:space="preserve"> A., Balestra F., </w:t>
      </w:r>
      <w:proofErr w:type="spellStart"/>
      <w:r w:rsidRPr="00CA457C">
        <w:rPr>
          <w:rFonts w:ascii="Arial" w:hAnsi="Arial" w:cs="Arial"/>
          <w:sz w:val="20"/>
          <w:szCs w:val="20"/>
          <w:lang w:val="en-GB"/>
        </w:rPr>
        <w:t>Palagano</w:t>
      </w:r>
      <w:proofErr w:type="spellEnd"/>
      <w:r w:rsidRPr="00CA457C">
        <w:rPr>
          <w:rFonts w:ascii="Arial" w:hAnsi="Arial" w:cs="Arial"/>
          <w:sz w:val="20"/>
          <w:szCs w:val="20"/>
          <w:lang w:val="en-GB"/>
        </w:rPr>
        <w:t xml:space="preserve"> R., </w:t>
      </w:r>
      <w:proofErr w:type="spellStart"/>
      <w:r w:rsidRPr="00CA457C">
        <w:rPr>
          <w:rFonts w:ascii="Arial" w:hAnsi="Arial" w:cs="Arial"/>
          <w:sz w:val="20"/>
          <w:szCs w:val="20"/>
          <w:lang w:val="en-GB"/>
        </w:rPr>
        <w:t>Rocculi</w:t>
      </w:r>
      <w:proofErr w:type="spellEnd"/>
      <w:r w:rsidRPr="00CA457C">
        <w:rPr>
          <w:rFonts w:ascii="Arial" w:hAnsi="Arial" w:cs="Arial"/>
          <w:sz w:val="20"/>
          <w:szCs w:val="20"/>
          <w:lang w:val="en-GB"/>
        </w:rPr>
        <w:t xml:space="preserve"> P., Gallina Toschi, T.</w:t>
      </w:r>
      <w:r w:rsidR="00CA457C" w:rsidRPr="00CA457C">
        <w:rPr>
          <w:rFonts w:ascii="Arial" w:hAnsi="Arial" w:cs="Arial"/>
          <w:sz w:val="20"/>
          <w:szCs w:val="20"/>
          <w:lang w:val="en-GB"/>
        </w:rPr>
        <w:t>,</w:t>
      </w:r>
      <w:r w:rsidRPr="00CA457C">
        <w:rPr>
          <w:rFonts w:ascii="Arial" w:hAnsi="Arial" w:cs="Arial"/>
          <w:sz w:val="20"/>
          <w:szCs w:val="20"/>
          <w:lang w:val="en-GB"/>
        </w:rPr>
        <w:t xml:space="preserve"> </w:t>
      </w:r>
      <w:r w:rsidR="00CA457C" w:rsidRPr="00CA457C">
        <w:rPr>
          <w:rFonts w:ascii="Arial" w:hAnsi="Arial" w:cs="Arial"/>
          <w:sz w:val="20"/>
          <w:szCs w:val="20"/>
          <w:lang w:val="en-GB"/>
        </w:rPr>
        <w:t>“</w:t>
      </w:r>
      <w:r w:rsidRPr="00CA457C">
        <w:rPr>
          <w:rFonts w:ascii="Arial" w:hAnsi="Arial" w:cs="Arial"/>
          <w:sz w:val="20"/>
          <w:szCs w:val="20"/>
          <w:lang w:val="en-GB"/>
        </w:rPr>
        <w:t xml:space="preserve">Sensory and instrumental study of </w:t>
      </w:r>
      <w:proofErr w:type="spellStart"/>
      <w:r w:rsidRPr="00CA457C">
        <w:rPr>
          <w:rFonts w:ascii="Arial" w:hAnsi="Arial" w:cs="Arial"/>
          <w:sz w:val="20"/>
          <w:szCs w:val="20"/>
          <w:lang w:val="en-GB"/>
        </w:rPr>
        <w:t>Taralli</w:t>
      </w:r>
      <w:proofErr w:type="spellEnd"/>
      <w:r w:rsidRPr="00CA457C">
        <w:rPr>
          <w:rFonts w:ascii="Arial" w:hAnsi="Arial" w:cs="Arial"/>
          <w:sz w:val="20"/>
          <w:szCs w:val="20"/>
          <w:lang w:val="en-GB"/>
        </w:rPr>
        <w:t>, a typical Italian bakery product</w:t>
      </w:r>
      <w:r w:rsidR="00CA457C" w:rsidRPr="00CA457C">
        <w:rPr>
          <w:rFonts w:ascii="Arial" w:hAnsi="Arial" w:cs="Arial"/>
          <w:sz w:val="20"/>
          <w:szCs w:val="20"/>
          <w:lang w:val="en-GB"/>
        </w:rPr>
        <w:t>”</w:t>
      </w:r>
      <w:r w:rsidR="00CA457C">
        <w:rPr>
          <w:rFonts w:ascii="Arial" w:hAnsi="Arial" w:cs="Arial"/>
          <w:sz w:val="20"/>
          <w:szCs w:val="20"/>
          <w:lang w:val="en-GB"/>
        </w:rPr>
        <w:t>,</w:t>
      </w:r>
      <w:r w:rsidRPr="00CA457C">
        <w:rPr>
          <w:rFonts w:ascii="Arial" w:hAnsi="Arial" w:cs="Arial"/>
          <w:sz w:val="20"/>
          <w:szCs w:val="20"/>
          <w:lang w:val="en-GB"/>
        </w:rPr>
        <w:t> European Food Research and Technology, 244, 73-82</w:t>
      </w:r>
      <w:r w:rsidR="00CA457C" w:rsidRPr="00CA457C">
        <w:rPr>
          <w:rFonts w:ascii="Arial" w:hAnsi="Arial" w:cs="Arial"/>
          <w:sz w:val="20"/>
          <w:szCs w:val="20"/>
          <w:lang w:val="en-GB"/>
        </w:rPr>
        <w:t>, (2018)</w:t>
      </w:r>
      <w:r w:rsidR="00CA457C">
        <w:rPr>
          <w:rFonts w:ascii="Arial" w:hAnsi="Arial" w:cs="Arial"/>
          <w:sz w:val="20"/>
          <w:szCs w:val="20"/>
          <w:lang w:val="en-GB"/>
        </w:rPr>
        <w:t>.</w:t>
      </w:r>
    </w:p>
    <w:p w14:paraId="3392A335" w14:textId="1F530111" w:rsidR="00DD53B1" w:rsidRPr="00DD53B1" w:rsidRDefault="00DD53B1" w:rsidP="008510F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A457C">
        <w:rPr>
          <w:rFonts w:ascii="Arial" w:hAnsi="Arial" w:cs="Arial"/>
          <w:sz w:val="20"/>
          <w:szCs w:val="20"/>
          <w:lang w:val="en-GB"/>
        </w:rPr>
        <w:t xml:space="preserve">[2] Pasini F., Marzocchi S., </w:t>
      </w:r>
      <w:proofErr w:type="spellStart"/>
      <w:r w:rsidRPr="00CA457C">
        <w:rPr>
          <w:rFonts w:ascii="Arial" w:hAnsi="Arial" w:cs="Arial"/>
          <w:sz w:val="20"/>
          <w:szCs w:val="20"/>
          <w:lang w:val="en-GB"/>
        </w:rPr>
        <w:t>Ravagli</w:t>
      </w:r>
      <w:proofErr w:type="spellEnd"/>
      <w:r w:rsidRPr="00CA457C">
        <w:rPr>
          <w:rFonts w:ascii="Arial" w:hAnsi="Arial" w:cs="Arial"/>
          <w:sz w:val="20"/>
          <w:szCs w:val="20"/>
          <w:lang w:val="en-GB"/>
        </w:rPr>
        <w:t xml:space="preserve"> C., Cuomo F., </w:t>
      </w:r>
      <w:proofErr w:type="spellStart"/>
      <w:r w:rsidRPr="00CA457C">
        <w:rPr>
          <w:rFonts w:ascii="Arial" w:hAnsi="Arial" w:cs="Arial"/>
          <w:sz w:val="20"/>
          <w:szCs w:val="20"/>
          <w:lang w:val="en-GB"/>
        </w:rPr>
        <w:t>Messia</w:t>
      </w:r>
      <w:proofErr w:type="spellEnd"/>
      <w:r w:rsidRPr="00CA457C">
        <w:rPr>
          <w:rFonts w:ascii="Arial" w:hAnsi="Arial" w:cs="Arial"/>
          <w:sz w:val="20"/>
          <w:szCs w:val="20"/>
          <w:lang w:val="en-GB"/>
        </w:rPr>
        <w:t xml:space="preserve"> M.C., Marconi E., Caboni M.F.</w:t>
      </w:r>
      <w:r w:rsidR="00CA457C" w:rsidRPr="00CA457C">
        <w:rPr>
          <w:rFonts w:ascii="Arial" w:hAnsi="Arial" w:cs="Arial"/>
          <w:sz w:val="20"/>
          <w:szCs w:val="20"/>
          <w:lang w:val="en-GB"/>
        </w:rPr>
        <w:t>,</w:t>
      </w:r>
      <w:r w:rsidRPr="00CA457C">
        <w:rPr>
          <w:rFonts w:ascii="Arial" w:hAnsi="Arial" w:cs="Arial"/>
          <w:sz w:val="20"/>
          <w:szCs w:val="20"/>
          <w:lang w:val="en-GB"/>
        </w:rPr>
        <w:t xml:space="preserve"> </w:t>
      </w:r>
      <w:r w:rsidR="00CA457C">
        <w:rPr>
          <w:rFonts w:ascii="Arial" w:hAnsi="Arial" w:cs="Arial"/>
          <w:sz w:val="20"/>
          <w:szCs w:val="20"/>
          <w:lang w:val="en-GB"/>
        </w:rPr>
        <w:t>“</w:t>
      </w:r>
      <w:r w:rsidRPr="00DD53B1">
        <w:rPr>
          <w:rFonts w:ascii="Arial" w:hAnsi="Arial" w:cs="Arial"/>
          <w:sz w:val="20"/>
          <w:szCs w:val="20"/>
          <w:lang w:val="en-GB"/>
        </w:rPr>
        <w:t xml:space="preserve">Effect of replacing olive oil with oil blends on physicochemical and sensory properties of </w:t>
      </w:r>
      <w:proofErr w:type="spellStart"/>
      <w:r w:rsidRPr="00DD53B1">
        <w:rPr>
          <w:rFonts w:ascii="Arial" w:hAnsi="Arial" w:cs="Arial"/>
          <w:sz w:val="20"/>
          <w:szCs w:val="20"/>
          <w:lang w:val="en-GB"/>
        </w:rPr>
        <w:t>taralli</w:t>
      </w:r>
      <w:proofErr w:type="spellEnd"/>
      <w:r w:rsidR="00CA457C">
        <w:rPr>
          <w:rFonts w:ascii="Arial" w:hAnsi="Arial" w:cs="Arial"/>
          <w:sz w:val="20"/>
          <w:szCs w:val="20"/>
          <w:lang w:val="en-GB"/>
        </w:rPr>
        <w:t>”</w:t>
      </w:r>
      <w:r w:rsidR="008418DA">
        <w:rPr>
          <w:rFonts w:ascii="Arial" w:hAnsi="Arial" w:cs="Arial"/>
          <w:sz w:val="20"/>
          <w:szCs w:val="20"/>
          <w:lang w:val="en-GB"/>
        </w:rPr>
        <w:t>,</w:t>
      </w:r>
      <w:r w:rsidRPr="00DD53B1">
        <w:rPr>
          <w:rFonts w:ascii="Arial" w:hAnsi="Arial" w:cs="Arial"/>
          <w:sz w:val="20"/>
          <w:szCs w:val="20"/>
          <w:lang w:val="en-GB"/>
        </w:rPr>
        <w:t> </w:t>
      </w:r>
      <w:r w:rsidRPr="008418DA">
        <w:rPr>
          <w:rFonts w:ascii="Arial" w:hAnsi="Arial" w:cs="Arial"/>
          <w:sz w:val="20"/>
          <w:szCs w:val="20"/>
          <w:lang w:val="en-GB"/>
        </w:rPr>
        <w:t>International Journal of Food Science &amp; Technology, 59(4), 2697-2706</w:t>
      </w:r>
      <w:r w:rsidR="008418DA">
        <w:rPr>
          <w:rFonts w:ascii="Arial" w:hAnsi="Arial" w:cs="Arial"/>
          <w:sz w:val="20"/>
          <w:szCs w:val="20"/>
          <w:lang w:val="en-GB"/>
        </w:rPr>
        <w:t>, (</w:t>
      </w:r>
      <w:r w:rsidR="008418DA" w:rsidRPr="008418DA">
        <w:rPr>
          <w:rFonts w:ascii="Arial" w:hAnsi="Arial" w:cs="Arial"/>
          <w:sz w:val="20"/>
          <w:szCs w:val="20"/>
          <w:lang w:val="en-GB"/>
        </w:rPr>
        <w:t>2024</w:t>
      </w:r>
      <w:r w:rsidR="008418DA">
        <w:rPr>
          <w:rFonts w:ascii="Arial" w:hAnsi="Arial" w:cs="Arial"/>
          <w:sz w:val="20"/>
          <w:szCs w:val="20"/>
          <w:lang w:val="en-GB"/>
        </w:rPr>
        <w:t>).</w:t>
      </w:r>
    </w:p>
    <w:p w14:paraId="2E782FCB" w14:textId="63AF1745" w:rsidR="00DD53B1" w:rsidRPr="008418DA" w:rsidRDefault="00DD53B1" w:rsidP="008510F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DD53B1">
        <w:rPr>
          <w:rFonts w:ascii="Arial" w:hAnsi="Arial" w:cs="Arial"/>
          <w:sz w:val="20"/>
          <w:szCs w:val="20"/>
          <w:lang w:val="en-GB"/>
        </w:rPr>
        <w:t>[3] Durante M.</w:t>
      </w:r>
      <w:r w:rsidR="008418DA">
        <w:rPr>
          <w:rFonts w:ascii="Arial" w:hAnsi="Arial" w:cs="Arial"/>
          <w:sz w:val="20"/>
          <w:szCs w:val="20"/>
          <w:lang w:val="en-GB"/>
        </w:rPr>
        <w:t>,</w:t>
      </w:r>
      <w:r w:rsidRPr="00DD53B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D53B1">
        <w:rPr>
          <w:rFonts w:ascii="Arial" w:hAnsi="Arial" w:cs="Arial"/>
          <w:sz w:val="20"/>
          <w:szCs w:val="20"/>
          <w:lang w:val="en-GB"/>
        </w:rPr>
        <w:t>Bleve</w:t>
      </w:r>
      <w:proofErr w:type="spellEnd"/>
      <w:r w:rsidRPr="00DD53B1">
        <w:rPr>
          <w:rFonts w:ascii="Arial" w:hAnsi="Arial" w:cs="Arial"/>
          <w:sz w:val="20"/>
          <w:szCs w:val="20"/>
          <w:lang w:val="en-GB"/>
        </w:rPr>
        <w:t xml:space="preserve"> G.</w:t>
      </w:r>
      <w:r w:rsidR="008418DA">
        <w:rPr>
          <w:rFonts w:ascii="Arial" w:hAnsi="Arial" w:cs="Arial"/>
          <w:sz w:val="20"/>
          <w:szCs w:val="20"/>
          <w:lang w:val="en-GB"/>
        </w:rPr>
        <w:t>,</w:t>
      </w:r>
      <w:r w:rsidRPr="00DD53B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D53B1">
        <w:rPr>
          <w:rFonts w:ascii="Arial" w:hAnsi="Arial" w:cs="Arial"/>
          <w:sz w:val="20"/>
          <w:szCs w:val="20"/>
          <w:lang w:val="en-GB"/>
        </w:rPr>
        <w:t>Selvaggini</w:t>
      </w:r>
      <w:proofErr w:type="spellEnd"/>
      <w:r w:rsidRPr="00DD53B1">
        <w:rPr>
          <w:rFonts w:ascii="Arial" w:hAnsi="Arial" w:cs="Arial"/>
          <w:sz w:val="20"/>
          <w:szCs w:val="20"/>
          <w:lang w:val="en-GB"/>
        </w:rPr>
        <w:t xml:space="preserve"> R.</w:t>
      </w:r>
      <w:r w:rsidR="008418DA">
        <w:rPr>
          <w:rFonts w:ascii="Arial" w:hAnsi="Arial" w:cs="Arial"/>
          <w:sz w:val="20"/>
          <w:szCs w:val="20"/>
          <w:lang w:val="en-GB"/>
        </w:rPr>
        <w:t>,</w:t>
      </w:r>
      <w:r w:rsidRPr="00DD53B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D53B1">
        <w:rPr>
          <w:rFonts w:ascii="Arial" w:hAnsi="Arial" w:cs="Arial"/>
          <w:sz w:val="20"/>
          <w:szCs w:val="20"/>
          <w:lang w:val="en-GB"/>
        </w:rPr>
        <w:t>Veneziani</w:t>
      </w:r>
      <w:proofErr w:type="spellEnd"/>
      <w:r w:rsidRPr="00DD53B1">
        <w:rPr>
          <w:rFonts w:ascii="Arial" w:hAnsi="Arial" w:cs="Arial"/>
          <w:sz w:val="20"/>
          <w:szCs w:val="20"/>
          <w:lang w:val="en-GB"/>
        </w:rPr>
        <w:t xml:space="preserve"> G.</w:t>
      </w:r>
      <w:r w:rsidR="008418DA">
        <w:rPr>
          <w:rFonts w:ascii="Arial" w:hAnsi="Arial" w:cs="Arial"/>
          <w:sz w:val="20"/>
          <w:szCs w:val="20"/>
          <w:lang w:val="en-GB"/>
        </w:rPr>
        <w:t>,</w:t>
      </w:r>
      <w:r w:rsidRPr="00DD53B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D53B1">
        <w:rPr>
          <w:rFonts w:ascii="Arial" w:hAnsi="Arial" w:cs="Arial"/>
          <w:sz w:val="20"/>
          <w:szCs w:val="20"/>
          <w:lang w:val="en-GB"/>
        </w:rPr>
        <w:t>Servili</w:t>
      </w:r>
      <w:proofErr w:type="spellEnd"/>
      <w:r w:rsidRPr="00DD53B1">
        <w:rPr>
          <w:rFonts w:ascii="Arial" w:hAnsi="Arial" w:cs="Arial"/>
          <w:sz w:val="20"/>
          <w:szCs w:val="20"/>
          <w:lang w:val="en-GB"/>
        </w:rPr>
        <w:t xml:space="preserve"> M.</w:t>
      </w:r>
      <w:r w:rsidR="008418DA">
        <w:rPr>
          <w:rFonts w:ascii="Arial" w:hAnsi="Arial" w:cs="Arial"/>
          <w:sz w:val="20"/>
          <w:szCs w:val="20"/>
          <w:lang w:val="en-GB"/>
        </w:rPr>
        <w:t>,</w:t>
      </w:r>
      <w:r w:rsidRPr="00DD53B1">
        <w:rPr>
          <w:rFonts w:ascii="Arial" w:hAnsi="Arial" w:cs="Arial"/>
          <w:sz w:val="20"/>
          <w:szCs w:val="20"/>
          <w:lang w:val="en-GB"/>
        </w:rPr>
        <w:t xml:space="preserve"> Mita G.</w:t>
      </w:r>
      <w:r w:rsidR="008418DA">
        <w:rPr>
          <w:rFonts w:ascii="Arial" w:hAnsi="Arial" w:cs="Arial"/>
          <w:sz w:val="20"/>
          <w:szCs w:val="20"/>
          <w:lang w:val="en-GB"/>
        </w:rPr>
        <w:t>,</w:t>
      </w:r>
      <w:r w:rsidRPr="00DD53B1">
        <w:rPr>
          <w:rFonts w:ascii="Arial" w:hAnsi="Arial" w:cs="Arial"/>
          <w:sz w:val="20"/>
          <w:szCs w:val="20"/>
          <w:lang w:val="en-GB"/>
        </w:rPr>
        <w:t xml:space="preserve"> </w:t>
      </w:r>
      <w:r w:rsidR="008418DA">
        <w:rPr>
          <w:rFonts w:ascii="Arial" w:hAnsi="Arial" w:cs="Arial"/>
          <w:sz w:val="20"/>
          <w:szCs w:val="20"/>
          <w:lang w:val="en-GB"/>
        </w:rPr>
        <w:t>“</w:t>
      </w:r>
      <w:r w:rsidRPr="00DD53B1">
        <w:rPr>
          <w:rFonts w:ascii="Arial" w:hAnsi="Arial" w:cs="Arial"/>
          <w:sz w:val="20"/>
          <w:szCs w:val="20"/>
          <w:lang w:val="en-GB"/>
        </w:rPr>
        <w:t>Bioactive Compounds and Stability of a Typical Italian Bakery Products “</w:t>
      </w:r>
      <w:proofErr w:type="spellStart"/>
      <w:r w:rsidRPr="00DD53B1">
        <w:rPr>
          <w:rFonts w:ascii="Arial" w:hAnsi="Arial" w:cs="Arial"/>
          <w:i/>
          <w:iCs/>
          <w:sz w:val="20"/>
          <w:szCs w:val="20"/>
          <w:lang w:val="en-GB"/>
        </w:rPr>
        <w:t>Taralli</w:t>
      </w:r>
      <w:proofErr w:type="spellEnd"/>
      <w:r w:rsidRPr="00DD53B1">
        <w:rPr>
          <w:rFonts w:ascii="Arial" w:hAnsi="Arial" w:cs="Arial"/>
          <w:sz w:val="20"/>
          <w:szCs w:val="20"/>
          <w:lang w:val="en-GB"/>
        </w:rPr>
        <w:t>” Enriched with Fermented Olive Paste</w:t>
      </w:r>
      <w:r w:rsidR="008418DA">
        <w:rPr>
          <w:rFonts w:ascii="Arial" w:hAnsi="Arial" w:cs="Arial"/>
          <w:sz w:val="20"/>
          <w:szCs w:val="20"/>
          <w:lang w:val="en-GB"/>
        </w:rPr>
        <w:t>”,</w:t>
      </w:r>
      <w:r w:rsidRPr="00DD53B1">
        <w:rPr>
          <w:rFonts w:ascii="Arial" w:hAnsi="Arial" w:cs="Arial"/>
          <w:sz w:val="20"/>
          <w:szCs w:val="20"/>
          <w:lang w:val="en-GB"/>
        </w:rPr>
        <w:t> </w:t>
      </w:r>
      <w:r w:rsidRPr="008418DA">
        <w:rPr>
          <w:rFonts w:ascii="Arial" w:hAnsi="Arial" w:cs="Arial"/>
          <w:sz w:val="20"/>
          <w:szCs w:val="20"/>
          <w:lang w:val="en-GB"/>
        </w:rPr>
        <w:t>Molecules, 24, 3258</w:t>
      </w:r>
      <w:r w:rsidR="008418DA">
        <w:rPr>
          <w:rFonts w:ascii="Arial" w:hAnsi="Arial" w:cs="Arial"/>
          <w:sz w:val="20"/>
          <w:szCs w:val="20"/>
          <w:lang w:val="en-GB"/>
        </w:rPr>
        <w:t>, (</w:t>
      </w:r>
      <w:r w:rsidR="008418DA" w:rsidRPr="008418DA">
        <w:rPr>
          <w:rFonts w:ascii="Arial" w:hAnsi="Arial" w:cs="Arial"/>
          <w:sz w:val="20"/>
          <w:szCs w:val="20"/>
          <w:lang w:val="en-GB"/>
        </w:rPr>
        <w:t>2019</w:t>
      </w:r>
      <w:r w:rsidR="008418DA">
        <w:rPr>
          <w:rFonts w:ascii="Arial" w:hAnsi="Arial" w:cs="Arial"/>
          <w:sz w:val="20"/>
          <w:szCs w:val="20"/>
          <w:lang w:val="en-GB"/>
        </w:rPr>
        <w:t>)</w:t>
      </w:r>
      <w:r w:rsidRPr="008418DA">
        <w:rPr>
          <w:rFonts w:ascii="Arial" w:hAnsi="Arial" w:cs="Arial"/>
          <w:sz w:val="20"/>
          <w:szCs w:val="20"/>
          <w:lang w:val="en-GB"/>
        </w:rPr>
        <w:t>.</w:t>
      </w:r>
    </w:p>
    <w:p w14:paraId="0313A495" w14:textId="169F94E7" w:rsidR="00DD53B1" w:rsidRPr="008418DA" w:rsidRDefault="00DD53B1" w:rsidP="008510F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8418DA">
        <w:rPr>
          <w:rFonts w:ascii="Arial" w:hAnsi="Arial" w:cs="Arial"/>
          <w:sz w:val="20"/>
          <w:szCs w:val="20"/>
          <w:lang w:val="en-GB"/>
        </w:rPr>
        <w:t>[4] Cirlincione</w:t>
      </w:r>
      <w:r w:rsidR="008418DA" w:rsidRPr="008418DA">
        <w:rPr>
          <w:rFonts w:ascii="Arial" w:hAnsi="Arial" w:cs="Arial"/>
          <w:sz w:val="20"/>
          <w:szCs w:val="20"/>
          <w:lang w:val="en-GB"/>
        </w:rPr>
        <w:t xml:space="preserve"> F.</w:t>
      </w:r>
      <w:r w:rsidRPr="008418DA">
        <w:rPr>
          <w:rFonts w:ascii="Arial" w:hAnsi="Arial" w:cs="Arial"/>
          <w:sz w:val="20"/>
          <w:szCs w:val="20"/>
          <w:lang w:val="en-GB"/>
        </w:rPr>
        <w:t>, Pirrone</w:t>
      </w:r>
      <w:r w:rsidR="008418DA" w:rsidRPr="008418DA">
        <w:rPr>
          <w:rFonts w:ascii="Arial" w:hAnsi="Arial" w:cs="Arial"/>
          <w:sz w:val="20"/>
          <w:szCs w:val="20"/>
          <w:lang w:val="en-GB"/>
        </w:rPr>
        <w:t xml:space="preserve"> A.,</w:t>
      </w:r>
      <w:r w:rsidRPr="008418DA">
        <w:rPr>
          <w:rFonts w:ascii="Arial" w:hAnsi="Arial" w:cs="Arial"/>
          <w:sz w:val="20"/>
          <w:szCs w:val="20"/>
          <w:lang w:val="en-GB"/>
        </w:rPr>
        <w:t xml:space="preserve"> Gugino,</w:t>
      </w:r>
      <w:r w:rsidR="008418DA" w:rsidRPr="008418DA">
        <w:rPr>
          <w:rFonts w:ascii="Arial" w:hAnsi="Arial" w:cs="Arial"/>
          <w:sz w:val="20"/>
          <w:szCs w:val="20"/>
          <w:lang w:val="en-GB"/>
        </w:rPr>
        <w:t xml:space="preserve"> I.M., </w:t>
      </w:r>
      <w:r w:rsidRPr="008418DA">
        <w:rPr>
          <w:rFonts w:ascii="Arial" w:hAnsi="Arial" w:cs="Arial"/>
          <w:sz w:val="20"/>
          <w:szCs w:val="20"/>
          <w:lang w:val="en-GB"/>
        </w:rPr>
        <w:t>Todaro</w:t>
      </w:r>
      <w:r w:rsidR="008418DA" w:rsidRPr="008418DA">
        <w:rPr>
          <w:rFonts w:ascii="Arial" w:hAnsi="Arial" w:cs="Arial"/>
          <w:sz w:val="20"/>
          <w:szCs w:val="20"/>
          <w:lang w:val="en-GB"/>
        </w:rPr>
        <w:t xml:space="preserve"> A.</w:t>
      </w:r>
      <w:r w:rsidRPr="008418DA">
        <w:rPr>
          <w:rFonts w:ascii="Arial" w:hAnsi="Arial" w:cs="Arial"/>
          <w:sz w:val="20"/>
          <w:szCs w:val="20"/>
          <w:lang w:val="en-GB"/>
        </w:rPr>
        <w:t>, Naselli</w:t>
      </w:r>
      <w:r w:rsidR="008418DA" w:rsidRPr="008418DA">
        <w:rPr>
          <w:rFonts w:ascii="Arial" w:hAnsi="Arial" w:cs="Arial"/>
          <w:sz w:val="20"/>
          <w:szCs w:val="20"/>
          <w:lang w:val="en-GB"/>
        </w:rPr>
        <w:t xml:space="preserve"> V.</w:t>
      </w:r>
      <w:r w:rsidRPr="008418DA">
        <w:rPr>
          <w:rFonts w:ascii="Arial" w:hAnsi="Arial" w:cs="Arial"/>
          <w:sz w:val="20"/>
          <w:szCs w:val="20"/>
          <w:lang w:val="en-GB"/>
        </w:rPr>
        <w:t>, Francesca</w:t>
      </w:r>
      <w:r w:rsidR="008418DA" w:rsidRPr="008418DA">
        <w:rPr>
          <w:rFonts w:ascii="Arial" w:hAnsi="Arial" w:cs="Arial"/>
          <w:sz w:val="20"/>
          <w:szCs w:val="20"/>
          <w:lang w:val="en-GB"/>
        </w:rPr>
        <w:t xml:space="preserve"> N.</w:t>
      </w:r>
      <w:r w:rsidRPr="008418DA">
        <w:rPr>
          <w:rFonts w:ascii="Arial" w:hAnsi="Arial" w:cs="Arial"/>
          <w:sz w:val="20"/>
          <w:szCs w:val="20"/>
          <w:lang w:val="en-GB"/>
        </w:rPr>
        <w:t>, Alfonzo</w:t>
      </w:r>
      <w:r w:rsidR="008418DA" w:rsidRPr="008418DA">
        <w:rPr>
          <w:rFonts w:ascii="Arial" w:hAnsi="Arial" w:cs="Arial"/>
          <w:sz w:val="20"/>
          <w:szCs w:val="20"/>
          <w:lang w:val="en-GB"/>
        </w:rPr>
        <w:t xml:space="preserve"> A.</w:t>
      </w:r>
      <w:r w:rsidRPr="008418DA">
        <w:rPr>
          <w:rFonts w:ascii="Arial" w:hAnsi="Arial" w:cs="Arial"/>
          <w:sz w:val="20"/>
          <w:szCs w:val="20"/>
          <w:lang w:val="en-GB"/>
        </w:rPr>
        <w:t>, Mirabile</w:t>
      </w:r>
      <w:r w:rsidR="008418DA" w:rsidRPr="008418DA">
        <w:rPr>
          <w:rFonts w:ascii="Arial" w:hAnsi="Arial" w:cs="Arial"/>
          <w:sz w:val="20"/>
          <w:szCs w:val="20"/>
          <w:lang w:val="en-GB"/>
        </w:rPr>
        <w:t xml:space="preserve"> G.</w:t>
      </w:r>
      <w:r w:rsidRPr="008418DA">
        <w:rPr>
          <w:rFonts w:ascii="Arial" w:hAnsi="Arial" w:cs="Arial"/>
          <w:sz w:val="20"/>
          <w:szCs w:val="20"/>
          <w:lang w:val="en-GB"/>
        </w:rPr>
        <w:t>, Ferraro</w:t>
      </w:r>
      <w:r w:rsidR="008418DA" w:rsidRPr="008418DA">
        <w:rPr>
          <w:rFonts w:ascii="Arial" w:hAnsi="Arial" w:cs="Arial"/>
          <w:sz w:val="20"/>
          <w:szCs w:val="20"/>
          <w:lang w:val="en-GB"/>
        </w:rPr>
        <w:t xml:space="preserve"> V.</w:t>
      </w:r>
      <w:r w:rsidRPr="008418DA">
        <w:rPr>
          <w:rFonts w:ascii="Arial" w:hAnsi="Arial" w:cs="Arial"/>
          <w:sz w:val="20"/>
          <w:szCs w:val="20"/>
          <w:lang w:val="en-GB"/>
        </w:rPr>
        <w:t>, Balenzano</w:t>
      </w:r>
      <w:r w:rsidR="008418DA" w:rsidRPr="008418DA">
        <w:rPr>
          <w:rFonts w:ascii="Arial" w:hAnsi="Arial" w:cs="Arial"/>
          <w:sz w:val="20"/>
          <w:szCs w:val="20"/>
          <w:lang w:val="en-GB"/>
        </w:rPr>
        <w:t xml:space="preserve"> G., </w:t>
      </w:r>
      <w:r w:rsidRPr="008418DA">
        <w:rPr>
          <w:rFonts w:ascii="Arial" w:hAnsi="Arial" w:cs="Arial"/>
          <w:sz w:val="20"/>
          <w:szCs w:val="20"/>
          <w:lang w:val="en-GB"/>
        </w:rPr>
        <w:t>Gargano</w:t>
      </w:r>
      <w:r w:rsidR="008418DA" w:rsidRPr="008418DA">
        <w:rPr>
          <w:rFonts w:ascii="Arial" w:hAnsi="Arial" w:cs="Arial"/>
          <w:sz w:val="20"/>
          <w:szCs w:val="20"/>
          <w:lang w:val="en-GB"/>
        </w:rPr>
        <w:t xml:space="preserve"> M.L.</w:t>
      </w:r>
      <w:r w:rsidRPr="008418DA">
        <w:rPr>
          <w:rFonts w:ascii="Arial" w:hAnsi="Arial" w:cs="Arial"/>
          <w:sz w:val="20"/>
          <w:szCs w:val="20"/>
          <w:lang w:val="en-GB"/>
        </w:rPr>
        <w:t xml:space="preserve">, </w:t>
      </w:r>
      <w:r w:rsidR="008418DA" w:rsidRPr="008418DA">
        <w:rPr>
          <w:rFonts w:ascii="Arial" w:hAnsi="Arial" w:cs="Arial"/>
          <w:sz w:val="20"/>
          <w:szCs w:val="20"/>
          <w:lang w:val="en-GB"/>
        </w:rPr>
        <w:t xml:space="preserve">“Technological and Organoleptic Parameters of Craft Beer Fortified with Powder of the Culinary–Medicinal Mushroom </w:t>
      </w:r>
      <w:r w:rsidR="008418DA" w:rsidRPr="008418DA">
        <w:rPr>
          <w:rFonts w:ascii="Arial" w:hAnsi="Arial" w:cs="Arial"/>
          <w:i/>
          <w:iCs/>
          <w:sz w:val="20"/>
          <w:szCs w:val="20"/>
          <w:lang w:val="en-GB"/>
        </w:rPr>
        <w:t xml:space="preserve">Pleurotus </w:t>
      </w:r>
      <w:proofErr w:type="spellStart"/>
      <w:r w:rsidR="008418DA" w:rsidRPr="008418DA">
        <w:rPr>
          <w:rFonts w:ascii="Arial" w:hAnsi="Arial" w:cs="Arial"/>
          <w:i/>
          <w:iCs/>
          <w:sz w:val="20"/>
          <w:szCs w:val="20"/>
          <w:lang w:val="en-GB"/>
        </w:rPr>
        <w:t>eryngii</w:t>
      </w:r>
      <w:proofErr w:type="spellEnd"/>
      <w:r w:rsidR="008418DA" w:rsidRPr="008418DA">
        <w:rPr>
          <w:rFonts w:ascii="Arial" w:hAnsi="Arial" w:cs="Arial"/>
          <w:sz w:val="20"/>
          <w:szCs w:val="20"/>
          <w:lang w:val="en-GB"/>
        </w:rPr>
        <w:t>”</w:t>
      </w:r>
      <w:r w:rsidR="008418DA">
        <w:rPr>
          <w:rFonts w:ascii="Arial" w:hAnsi="Arial" w:cs="Arial"/>
          <w:sz w:val="20"/>
          <w:szCs w:val="20"/>
          <w:lang w:val="en-GB"/>
        </w:rPr>
        <w:t xml:space="preserve">, </w:t>
      </w:r>
      <w:r w:rsidRPr="008418DA">
        <w:rPr>
          <w:rFonts w:ascii="Arial" w:hAnsi="Arial" w:cs="Arial"/>
          <w:sz w:val="20"/>
          <w:szCs w:val="20"/>
          <w:lang w:val="en-GB"/>
        </w:rPr>
        <w:t>Journal of Fungi 9(10), 1000</w:t>
      </w:r>
      <w:r w:rsidR="008418DA" w:rsidRPr="008418DA">
        <w:rPr>
          <w:rFonts w:ascii="Arial" w:hAnsi="Arial" w:cs="Arial"/>
          <w:sz w:val="20"/>
          <w:szCs w:val="20"/>
          <w:lang w:val="en-GB"/>
        </w:rPr>
        <w:t>, (2023)</w:t>
      </w:r>
      <w:r w:rsidRPr="008418DA">
        <w:rPr>
          <w:rFonts w:ascii="Arial" w:hAnsi="Arial" w:cs="Arial"/>
          <w:sz w:val="20"/>
          <w:szCs w:val="20"/>
          <w:lang w:val="en-GB"/>
        </w:rPr>
        <w:t>.</w:t>
      </w:r>
    </w:p>
    <w:p w14:paraId="77D048FB" w14:textId="28FBA307" w:rsidR="00C17D7E" w:rsidRPr="00DD53B1" w:rsidRDefault="00C17D7E" w:rsidP="008510F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8418DA">
        <w:rPr>
          <w:rFonts w:ascii="Arial" w:hAnsi="Arial" w:cs="Arial"/>
          <w:sz w:val="20"/>
          <w:szCs w:val="20"/>
          <w:lang w:val="en-GB"/>
        </w:rPr>
        <w:t>[</w:t>
      </w:r>
      <w:r w:rsidR="00DD53B1" w:rsidRPr="008418DA">
        <w:rPr>
          <w:rFonts w:ascii="Arial" w:hAnsi="Arial" w:cs="Arial"/>
          <w:sz w:val="20"/>
          <w:szCs w:val="20"/>
          <w:lang w:val="en-GB"/>
        </w:rPr>
        <w:t>5</w:t>
      </w:r>
      <w:r w:rsidRPr="008418DA">
        <w:rPr>
          <w:rFonts w:ascii="Arial" w:hAnsi="Arial" w:cs="Arial"/>
          <w:sz w:val="20"/>
          <w:szCs w:val="20"/>
          <w:lang w:val="en-GB"/>
        </w:rPr>
        <w:t>] Cirlincione F., Venturella G., Gargano M.L., Ferraro V., Gaglio R., Francesca N.,</w:t>
      </w:r>
      <w:r w:rsidR="008418DA" w:rsidRPr="008418DA">
        <w:rPr>
          <w:rFonts w:ascii="Arial" w:hAnsi="Arial" w:cs="Arial"/>
          <w:sz w:val="20"/>
          <w:szCs w:val="20"/>
          <w:lang w:val="en-GB"/>
        </w:rPr>
        <w:t> Rizzo B.A., Russo G., Moschetti G., Settanni L.,</w:t>
      </w:r>
      <w:r w:rsidRPr="008418DA">
        <w:rPr>
          <w:rFonts w:ascii="Arial" w:hAnsi="Arial" w:cs="Arial"/>
          <w:sz w:val="20"/>
          <w:szCs w:val="20"/>
          <w:lang w:val="en-GB"/>
        </w:rPr>
        <w:t xml:space="preserve"> Mirabile, G.</w:t>
      </w:r>
      <w:r w:rsidR="008418DA" w:rsidRPr="008418DA">
        <w:rPr>
          <w:rFonts w:ascii="Arial" w:hAnsi="Arial" w:cs="Arial"/>
          <w:sz w:val="20"/>
          <w:szCs w:val="20"/>
          <w:lang w:val="en-GB"/>
        </w:rPr>
        <w:t>,</w:t>
      </w:r>
      <w:r w:rsidRPr="008418DA">
        <w:rPr>
          <w:rFonts w:ascii="Arial" w:hAnsi="Arial" w:cs="Arial"/>
          <w:sz w:val="20"/>
          <w:szCs w:val="20"/>
          <w:lang w:val="en-GB"/>
        </w:rPr>
        <w:t xml:space="preserve"> </w:t>
      </w:r>
      <w:r w:rsidR="008418DA" w:rsidRPr="008418DA">
        <w:rPr>
          <w:rFonts w:ascii="Arial" w:hAnsi="Arial" w:cs="Arial"/>
          <w:sz w:val="20"/>
          <w:szCs w:val="20"/>
          <w:lang w:val="en-GB"/>
        </w:rPr>
        <w:t>“</w:t>
      </w:r>
      <w:r w:rsidRPr="00DD53B1">
        <w:rPr>
          <w:rFonts w:ascii="Arial" w:hAnsi="Arial" w:cs="Arial"/>
          <w:sz w:val="20"/>
          <w:szCs w:val="20"/>
          <w:lang w:val="en-GB"/>
        </w:rPr>
        <w:t xml:space="preserve">Functional bread supplemented with </w:t>
      </w:r>
      <w:r w:rsidRPr="008418DA">
        <w:rPr>
          <w:rFonts w:ascii="Arial" w:hAnsi="Arial" w:cs="Arial"/>
          <w:i/>
          <w:iCs/>
          <w:sz w:val="20"/>
          <w:szCs w:val="20"/>
          <w:lang w:val="en-GB"/>
        </w:rPr>
        <w:t xml:space="preserve">Pleurotus </w:t>
      </w:r>
      <w:proofErr w:type="spellStart"/>
      <w:r w:rsidRPr="008418DA">
        <w:rPr>
          <w:rFonts w:ascii="Arial" w:hAnsi="Arial" w:cs="Arial"/>
          <w:i/>
          <w:iCs/>
          <w:sz w:val="20"/>
          <w:szCs w:val="20"/>
          <w:lang w:val="en-GB"/>
        </w:rPr>
        <w:t>eryngii</w:t>
      </w:r>
      <w:proofErr w:type="spellEnd"/>
      <w:r w:rsidRPr="00DD53B1">
        <w:rPr>
          <w:rFonts w:ascii="Arial" w:hAnsi="Arial" w:cs="Arial"/>
          <w:sz w:val="20"/>
          <w:szCs w:val="20"/>
          <w:lang w:val="en-GB"/>
        </w:rPr>
        <w:t xml:space="preserve"> powder: A potential new food for human health</w:t>
      </w:r>
      <w:r w:rsidR="008418DA">
        <w:rPr>
          <w:rFonts w:ascii="Arial" w:hAnsi="Arial" w:cs="Arial"/>
          <w:sz w:val="20"/>
          <w:szCs w:val="20"/>
          <w:lang w:val="en-GB"/>
        </w:rPr>
        <w:t>”,</w:t>
      </w:r>
      <w:r w:rsidRPr="00DD53B1">
        <w:rPr>
          <w:rFonts w:ascii="Arial" w:hAnsi="Arial" w:cs="Arial"/>
          <w:sz w:val="20"/>
          <w:szCs w:val="20"/>
          <w:lang w:val="en-GB"/>
        </w:rPr>
        <w:t> </w:t>
      </w:r>
      <w:r w:rsidRPr="008418DA">
        <w:rPr>
          <w:rFonts w:ascii="Arial" w:hAnsi="Arial" w:cs="Arial"/>
          <w:sz w:val="20"/>
          <w:szCs w:val="20"/>
          <w:lang w:val="en-GB"/>
        </w:rPr>
        <w:t>International Journal of Gastronomy and Food Science, 27, 100449</w:t>
      </w:r>
      <w:r w:rsidR="008418DA">
        <w:rPr>
          <w:rFonts w:ascii="Arial" w:hAnsi="Arial" w:cs="Arial"/>
          <w:sz w:val="20"/>
          <w:szCs w:val="20"/>
          <w:lang w:val="en-GB"/>
        </w:rPr>
        <w:t xml:space="preserve">, </w:t>
      </w:r>
      <w:r w:rsidR="008418DA" w:rsidRPr="008418DA">
        <w:rPr>
          <w:rFonts w:ascii="Arial" w:hAnsi="Arial" w:cs="Arial"/>
          <w:sz w:val="20"/>
          <w:szCs w:val="20"/>
          <w:lang w:val="en-GB"/>
        </w:rPr>
        <w:t>(2022)</w:t>
      </w:r>
      <w:r w:rsidRPr="00DD53B1">
        <w:rPr>
          <w:rFonts w:ascii="Arial" w:hAnsi="Arial" w:cs="Arial"/>
          <w:sz w:val="20"/>
          <w:szCs w:val="20"/>
          <w:lang w:val="en-GB"/>
        </w:rPr>
        <w:t>.</w:t>
      </w:r>
    </w:p>
    <w:p w14:paraId="50BD34F1" w14:textId="05FE4810" w:rsidR="00C17D7E" w:rsidRPr="0001580E" w:rsidRDefault="00C17D7E" w:rsidP="00AD599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8418DA">
        <w:rPr>
          <w:rFonts w:ascii="Arial" w:hAnsi="Arial" w:cs="Arial"/>
          <w:sz w:val="20"/>
          <w:szCs w:val="20"/>
          <w:lang w:val="en-GB"/>
        </w:rPr>
        <w:t>[</w:t>
      </w:r>
      <w:r w:rsidR="00DD53B1" w:rsidRPr="008418DA">
        <w:rPr>
          <w:rFonts w:ascii="Arial" w:hAnsi="Arial" w:cs="Arial"/>
          <w:sz w:val="20"/>
          <w:szCs w:val="20"/>
          <w:lang w:val="en-GB"/>
        </w:rPr>
        <w:t>6</w:t>
      </w:r>
      <w:r w:rsidRPr="008418DA">
        <w:rPr>
          <w:rFonts w:ascii="Arial" w:hAnsi="Arial" w:cs="Arial"/>
          <w:sz w:val="20"/>
          <w:szCs w:val="20"/>
          <w:lang w:val="en-GB"/>
        </w:rPr>
        <w:t>] Venturella</w:t>
      </w:r>
      <w:r w:rsidR="008418DA" w:rsidRPr="008418DA">
        <w:rPr>
          <w:rFonts w:ascii="Arial" w:hAnsi="Arial" w:cs="Arial"/>
          <w:sz w:val="20"/>
          <w:szCs w:val="20"/>
          <w:lang w:val="en-GB"/>
        </w:rPr>
        <w:t xml:space="preserve"> G.</w:t>
      </w:r>
      <w:r w:rsidRPr="008418DA">
        <w:rPr>
          <w:rFonts w:ascii="Arial" w:hAnsi="Arial" w:cs="Arial"/>
          <w:sz w:val="20"/>
          <w:szCs w:val="20"/>
          <w:lang w:val="en-GB"/>
        </w:rPr>
        <w:t>, Ferraro</w:t>
      </w:r>
      <w:r w:rsidR="008418DA" w:rsidRPr="008418DA">
        <w:rPr>
          <w:rFonts w:ascii="Arial" w:hAnsi="Arial" w:cs="Arial"/>
          <w:sz w:val="20"/>
          <w:szCs w:val="20"/>
          <w:lang w:val="en-GB"/>
        </w:rPr>
        <w:t xml:space="preserve"> V.</w:t>
      </w:r>
      <w:r w:rsidRPr="008418DA">
        <w:rPr>
          <w:rFonts w:ascii="Arial" w:hAnsi="Arial" w:cs="Arial"/>
          <w:sz w:val="20"/>
          <w:szCs w:val="20"/>
          <w:lang w:val="en-GB"/>
        </w:rPr>
        <w:t>, Cirlincione</w:t>
      </w:r>
      <w:r w:rsidR="008418DA" w:rsidRPr="008418DA">
        <w:rPr>
          <w:rFonts w:ascii="Arial" w:hAnsi="Arial" w:cs="Arial"/>
          <w:sz w:val="20"/>
          <w:szCs w:val="20"/>
          <w:lang w:val="en-GB"/>
        </w:rPr>
        <w:t xml:space="preserve"> F.,</w:t>
      </w:r>
      <w:r w:rsidRPr="00DD53B1">
        <w:rPr>
          <w:rFonts w:ascii="Arial" w:hAnsi="Arial" w:cs="Arial"/>
          <w:sz w:val="20"/>
          <w:szCs w:val="20"/>
          <w:lang w:val="en-US"/>
        </w:rPr>
        <w:t xml:space="preserve"> Gargano </w:t>
      </w:r>
      <w:r w:rsidR="008418DA" w:rsidRPr="00DD53B1">
        <w:rPr>
          <w:rFonts w:ascii="Arial" w:hAnsi="Arial" w:cs="Arial"/>
          <w:sz w:val="20"/>
          <w:szCs w:val="20"/>
          <w:lang w:val="en-US"/>
        </w:rPr>
        <w:t>M.L.</w:t>
      </w:r>
      <w:r w:rsidRPr="00DD53B1">
        <w:rPr>
          <w:rFonts w:ascii="Arial" w:hAnsi="Arial" w:cs="Arial"/>
          <w:sz w:val="20"/>
          <w:szCs w:val="20"/>
          <w:lang w:val="en-US"/>
        </w:rPr>
        <w:t xml:space="preserve">, </w:t>
      </w:r>
      <w:r w:rsidR="008418DA">
        <w:rPr>
          <w:rFonts w:ascii="Arial" w:hAnsi="Arial" w:cs="Arial"/>
          <w:sz w:val="20"/>
          <w:szCs w:val="20"/>
          <w:lang w:val="en-US"/>
        </w:rPr>
        <w:t>“</w:t>
      </w:r>
      <w:r w:rsidRPr="00DD53B1">
        <w:rPr>
          <w:rFonts w:ascii="Arial" w:hAnsi="Arial" w:cs="Arial"/>
          <w:sz w:val="20"/>
          <w:szCs w:val="20"/>
          <w:lang w:val="en-US"/>
        </w:rPr>
        <w:t>Medicinal mushrooms: bioactive compounds, use, and clinical trials</w:t>
      </w:r>
      <w:r w:rsidR="008418DA">
        <w:rPr>
          <w:rFonts w:ascii="Arial" w:hAnsi="Arial" w:cs="Arial"/>
          <w:sz w:val="20"/>
          <w:szCs w:val="20"/>
          <w:lang w:val="en-US"/>
        </w:rPr>
        <w:t>”</w:t>
      </w:r>
      <w:r w:rsidRPr="00DD53B1">
        <w:rPr>
          <w:rFonts w:ascii="Arial" w:hAnsi="Arial" w:cs="Arial"/>
          <w:sz w:val="20"/>
          <w:szCs w:val="20"/>
          <w:lang w:val="en-US"/>
        </w:rPr>
        <w:t xml:space="preserve"> </w:t>
      </w:r>
      <w:r w:rsidRPr="008418DA">
        <w:rPr>
          <w:rFonts w:ascii="Arial" w:hAnsi="Arial" w:cs="Arial"/>
          <w:sz w:val="20"/>
          <w:szCs w:val="20"/>
          <w:lang w:val="en-US"/>
        </w:rPr>
        <w:t>International Journal of Molecular Sciences</w:t>
      </w:r>
      <w:r w:rsidR="00BB6C42">
        <w:rPr>
          <w:rFonts w:ascii="Arial" w:hAnsi="Arial" w:cs="Arial"/>
          <w:sz w:val="20"/>
          <w:szCs w:val="20"/>
          <w:lang w:val="en-US"/>
        </w:rPr>
        <w:t>,</w:t>
      </w:r>
      <w:r w:rsidRPr="008418DA">
        <w:rPr>
          <w:rFonts w:ascii="Arial" w:hAnsi="Arial" w:cs="Arial"/>
          <w:sz w:val="20"/>
          <w:szCs w:val="20"/>
          <w:lang w:val="en-US"/>
        </w:rPr>
        <w:t xml:space="preserve"> 22(2), 634</w:t>
      </w:r>
      <w:r w:rsidR="00BB6C42">
        <w:rPr>
          <w:rFonts w:ascii="Arial" w:hAnsi="Arial" w:cs="Arial"/>
          <w:sz w:val="20"/>
          <w:szCs w:val="20"/>
          <w:lang w:val="en-US"/>
        </w:rPr>
        <w:t xml:space="preserve">, </w:t>
      </w:r>
      <w:r w:rsidR="00BB6C42" w:rsidRPr="00DD53B1">
        <w:rPr>
          <w:rFonts w:ascii="Arial" w:hAnsi="Arial" w:cs="Arial"/>
          <w:sz w:val="20"/>
          <w:szCs w:val="20"/>
          <w:lang w:val="en-US"/>
        </w:rPr>
        <w:t>(2021)</w:t>
      </w:r>
      <w:r w:rsidR="00BB6C42">
        <w:rPr>
          <w:rFonts w:ascii="Arial" w:hAnsi="Arial" w:cs="Arial"/>
          <w:sz w:val="20"/>
          <w:szCs w:val="20"/>
          <w:lang w:val="en-US"/>
        </w:rPr>
        <w:t>.</w:t>
      </w:r>
    </w:p>
    <w:sectPr w:rsidR="00C17D7E" w:rsidRPr="0001580E" w:rsidSect="00BC47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8F9"/>
    <w:rsid w:val="0001070E"/>
    <w:rsid w:val="000149E0"/>
    <w:rsid w:val="0001580E"/>
    <w:rsid w:val="00024339"/>
    <w:rsid w:val="000251B3"/>
    <w:rsid w:val="00032539"/>
    <w:rsid w:val="00056019"/>
    <w:rsid w:val="00085B02"/>
    <w:rsid w:val="00093D41"/>
    <w:rsid w:val="000B31D0"/>
    <w:rsid w:val="000C6EC6"/>
    <w:rsid w:val="000E5A07"/>
    <w:rsid w:val="000F1ECC"/>
    <w:rsid w:val="00102146"/>
    <w:rsid w:val="00123531"/>
    <w:rsid w:val="00184BF3"/>
    <w:rsid w:val="00186DE2"/>
    <w:rsid w:val="00282432"/>
    <w:rsid w:val="00284A8F"/>
    <w:rsid w:val="00286454"/>
    <w:rsid w:val="002E03EC"/>
    <w:rsid w:val="002F6CC3"/>
    <w:rsid w:val="00336716"/>
    <w:rsid w:val="003637CD"/>
    <w:rsid w:val="003C08A2"/>
    <w:rsid w:val="003C58B1"/>
    <w:rsid w:val="003D51C5"/>
    <w:rsid w:val="00414D3C"/>
    <w:rsid w:val="00463B6E"/>
    <w:rsid w:val="004828D7"/>
    <w:rsid w:val="00486ED9"/>
    <w:rsid w:val="0049538C"/>
    <w:rsid w:val="004972F5"/>
    <w:rsid w:val="004A6210"/>
    <w:rsid w:val="004B4A76"/>
    <w:rsid w:val="00520761"/>
    <w:rsid w:val="005C5D1C"/>
    <w:rsid w:val="006838EA"/>
    <w:rsid w:val="006D0B3A"/>
    <w:rsid w:val="006D5102"/>
    <w:rsid w:val="00713009"/>
    <w:rsid w:val="00727BB2"/>
    <w:rsid w:val="007540AC"/>
    <w:rsid w:val="007B3364"/>
    <w:rsid w:val="007C05EA"/>
    <w:rsid w:val="008107D8"/>
    <w:rsid w:val="008418DA"/>
    <w:rsid w:val="00846B9A"/>
    <w:rsid w:val="00850DF4"/>
    <w:rsid w:val="008510FC"/>
    <w:rsid w:val="008568E8"/>
    <w:rsid w:val="008B1390"/>
    <w:rsid w:val="008D3F56"/>
    <w:rsid w:val="0090363E"/>
    <w:rsid w:val="00905795"/>
    <w:rsid w:val="00917625"/>
    <w:rsid w:val="00943F1D"/>
    <w:rsid w:val="009658F9"/>
    <w:rsid w:val="00982B8D"/>
    <w:rsid w:val="0099469C"/>
    <w:rsid w:val="00995E24"/>
    <w:rsid w:val="009D2341"/>
    <w:rsid w:val="00A114C1"/>
    <w:rsid w:val="00A428BF"/>
    <w:rsid w:val="00A60461"/>
    <w:rsid w:val="00A72A3A"/>
    <w:rsid w:val="00AA394F"/>
    <w:rsid w:val="00AB25FB"/>
    <w:rsid w:val="00AC4821"/>
    <w:rsid w:val="00AD02C0"/>
    <w:rsid w:val="00AD5992"/>
    <w:rsid w:val="00B013DA"/>
    <w:rsid w:val="00B2543A"/>
    <w:rsid w:val="00B25E98"/>
    <w:rsid w:val="00B52FEF"/>
    <w:rsid w:val="00B54077"/>
    <w:rsid w:val="00B5776E"/>
    <w:rsid w:val="00B934A5"/>
    <w:rsid w:val="00B97358"/>
    <w:rsid w:val="00BA34D8"/>
    <w:rsid w:val="00BA4870"/>
    <w:rsid w:val="00BB0E7C"/>
    <w:rsid w:val="00BB6C42"/>
    <w:rsid w:val="00BB75C8"/>
    <w:rsid w:val="00BC4723"/>
    <w:rsid w:val="00C00250"/>
    <w:rsid w:val="00C02048"/>
    <w:rsid w:val="00C17D7E"/>
    <w:rsid w:val="00C354BD"/>
    <w:rsid w:val="00C52505"/>
    <w:rsid w:val="00C90268"/>
    <w:rsid w:val="00C95AA4"/>
    <w:rsid w:val="00CA172A"/>
    <w:rsid w:val="00CA457C"/>
    <w:rsid w:val="00CA45D3"/>
    <w:rsid w:val="00CB33C8"/>
    <w:rsid w:val="00CB44B6"/>
    <w:rsid w:val="00D13C6B"/>
    <w:rsid w:val="00D23617"/>
    <w:rsid w:val="00D32858"/>
    <w:rsid w:val="00D417BB"/>
    <w:rsid w:val="00D9116A"/>
    <w:rsid w:val="00DD53B1"/>
    <w:rsid w:val="00DD5E82"/>
    <w:rsid w:val="00DE2650"/>
    <w:rsid w:val="00DF4298"/>
    <w:rsid w:val="00DF7B4D"/>
    <w:rsid w:val="00E13CE9"/>
    <w:rsid w:val="00E31EEF"/>
    <w:rsid w:val="00E357A9"/>
    <w:rsid w:val="00E70FC7"/>
    <w:rsid w:val="00EA2994"/>
    <w:rsid w:val="00EB2A2F"/>
    <w:rsid w:val="00EF4469"/>
    <w:rsid w:val="00F05F2B"/>
    <w:rsid w:val="00F4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4209E"/>
  <w15:chartTrackingRefBased/>
  <w15:docId w15:val="{C148F1CF-701D-48FA-A993-E528E0CF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65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5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65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5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5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5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5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65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5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5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5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65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58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58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58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658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658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658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5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65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5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5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65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658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658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658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5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658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658F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3009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3009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1300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1300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1300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300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300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CE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BB75C8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BB7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FORTUNATO CIRLINCIONE</dc:creator>
  <cp:keywords/>
  <dc:description/>
  <cp:lastModifiedBy>FORTUNATO CIRLINCIONE</cp:lastModifiedBy>
  <cp:revision>6</cp:revision>
  <dcterms:created xsi:type="dcterms:W3CDTF">2024-06-27T15:02:00Z</dcterms:created>
  <dcterms:modified xsi:type="dcterms:W3CDTF">2024-06-28T09:13:00Z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1973181c77df5370591d3709c9e249c1b7cb8eb9a6676f7ebd0ea7fb8c6e5f99</vt:lpwstr>
  </property>
</Properties>
</file>