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EF957" w14:textId="4C737E12" w:rsidR="007439AD" w:rsidRPr="006C025D" w:rsidRDefault="006C025D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6C025D">
        <w:rPr>
          <w:rFonts w:ascii="Arial" w:hAnsi="Arial" w:cs="Arial"/>
          <w:b/>
          <w:bCs/>
          <w:sz w:val="24"/>
          <w:szCs w:val="24"/>
          <w:lang w:val="en-US"/>
        </w:rPr>
        <w:t>Combining nitrogen fertilization and biostimulant application in durum wheat: effects on morphophysiological traits and grain production</w:t>
      </w:r>
    </w:p>
    <w:p w14:paraId="3E13D03F" w14:textId="77777777" w:rsidR="00033D60" w:rsidRPr="001C3A56" w:rsidRDefault="00033D60">
      <w:pPr>
        <w:rPr>
          <w:rFonts w:ascii="Arial" w:hAnsi="Arial" w:cs="Arial"/>
          <w:b/>
          <w:bCs/>
          <w:lang w:val="en-US"/>
        </w:rPr>
      </w:pPr>
    </w:p>
    <w:p w14:paraId="2AE70B43" w14:textId="4C1789F1" w:rsidR="006C025D" w:rsidRPr="006C025D" w:rsidRDefault="006C025D">
      <w:pPr>
        <w:rPr>
          <w:rFonts w:ascii="Arial" w:hAnsi="Arial" w:cs="Arial"/>
        </w:rPr>
      </w:pPr>
      <w:r w:rsidRPr="006C025D">
        <w:rPr>
          <w:rFonts w:ascii="Arial" w:hAnsi="Arial" w:cs="Arial"/>
          <w:b/>
          <w:bCs/>
        </w:rPr>
        <w:t>Authors:</w:t>
      </w:r>
      <w:r w:rsidRPr="006C025D">
        <w:rPr>
          <w:rFonts w:ascii="Arial" w:hAnsi="Arial" w:cs="Arial"/>
        </w:rPr>
        <w:t xml:space="preserve"> Rossini A., Ruggeri R. &amp; Rossini F.</w:t>
      </w:r>
    </w:p>
    <w:p w14:paraId="4EE8E86A" w14:textId="77777777" w:rsidR="00033D60" w:rsidRPr="001C3A56" w:rsidRDefault="00033D60">
      <w:pPr>
        <w:rPr>
          <w:rFonts w:ascii="Arial" w:hAnsi="Arial" w:cs="Arial"/>
          <w:sz w:val="20"/>
          <w:szCs w:val="20"/>
        </w:rPr>
      </w:pPr>
    </w:p>
    <w:p w14:paraId="0D84A2EA" w14:textId="1928D7BB" w:rsidR="006C025D" w:rsidRDefault="006C025D">
      <w:pPr>
        <w:rPr>
          <w:rFonts w:ascii="Arial" w:hAnsi="Arial" w:cs="Arial"/>
          <w:sz w:val="20"/>
          <w:szCs w:val="20"/>
          <w:lang w:val="en-US"/>
        </w:rPr>
      </w:pPr>
      <w:r w:rsidRPr="006C025D">
        <w:rPr>
          <w:rFonts w:ascii="Arial" w:hAnsi="Arial" w:cs="Arial"/>
          <w:sz w:val="20"/>
          <w:szCs w:val="20"/>
          <w:lang w:val="en-US"/>
        </w:rPr>
        <w:t>Department of Agriculture and Forest Sciences, University of Tuscia, Viterbo, Italy, r.ruggeri@unitus.it</w:t>
      </w:r>
    </w:p>
    <w:p w14:paraId="5E291748" w14:textId="77777777" w:rsidR="006C025D" w:rsidRDefault="006C025D">
      <w:pPr>
        <w:rPr>
          <w:rFonts w:ascii="Arial" w:hAnsi="Arial" w:cs="Arial"/>
          <w:sz w:val="20"/>
          <w:szCs w:val="20"/>
          <w:lang w:val="en-US"/>
        </w:rPr>
      </w:pPr>
    </w:p>
    <w:p w14:paraId="6408197C" w14:textId="481D452D" w:rsidR="006C025D" w:rsidRPr="00AE6F59" w:rsidRDefault="00033D60">
      <w:pPr>
        <w:rPr>
          <w:rFonts w:ascii="Arial" w:hAnsi="Arial" w:cs="Arial"/>
          <w:sz w:val="20"/>
          <w:szCs w:val="20"/>
          <w:lang w:val="en-US"/>
        </w:rPr>
      </w:pPr>
      <w:r w:rsidRPr="003856F0">
        <w:rPr>
          <w:rFonts w:ascii="Arial" w:hAnsi="Arial" w:cs="Arial"/>
          <w:b/>
          <w:bCs/>
          <w:sz w:val="20"/>
          <w:szCs w:val="20"/>
          <w:lang w:val="en-US"/>
        </w:rPr>
        <w:t>Keywords</w:t>
      </w:r>
      <w:r>
        <w:rPr>
          <w:rFonts w:ascii="Arial" w:hAnsi="Arial" w:cs="Arial"/>
          <w:sz w:val="20"/>
          <w:szCs w:val="20"/>
          <w:lang w:val="en-US"/>
        </w:rPr>
        <w:t>:</w:t>
      </w:r>
      <w:r w:rsidR="003856F0">
        <w:rPr>
          <w:rFonts w:ascii="Arial" w:hAnsi="Arial" w:cs="Arial"/>
          <w:sz w:val="20"/>
          <w:szCs w:val="20"/>
          <w:lang w:val="en-US"/>
        </w:rPr>
        <w:t xml:space="preserve"> </w:t>
      </w:r>
      <w:r w:rsidR="00AE6F59" w:rsidRPr="00AE6F59">
        <w:rPr>
          <w:rFonts w:ascii="Arial" w:hAnsi="Arial" w:cs="Arial"/>
          <w:sz w:val="20"/>
          <w:szCs w:val="20"/>
          <w:lang w:val="en-US"/>
        </w:rPr>
        <w:t>rizhobacteria</w:t>
      </w:r>
      <w:r w:rsidR="00AE6F59">
        <w:rPr>
          <w:rFonts w:ascii="Arial" w:hAnsi="Arial" w:cs="Arial"/>
          <w:sz w:val="20"/>
          <w:szCs w:val="20"/>
          <w:lang w:val="en-US"/>
        </w:rPr>
        <w:t>,</w:t>
      </w:r>
      <w:r w:rsidR="00AE6F59" w:rsidRPr="00AE6F59">
        <w:rPr>
          <w:rFonts w:ascii="Arial" w:hAnsi="Arial" w:cs="Arial"/>
          <w:sz w:val="20"/>
          <w:szCs w:val="20"/>
          <w:lang w:val="en-US"/>
        </w:rPr>
        <w:t xml:space="preserve"> </w:t>
      </w:r>
      <w:r w:rsidRPr="00C04C75">
        <w:rPr>
          <w:rFonts w:ascii="Arial" w:hAnsi="Arial" w:cs="Arial"/>
          <w:sz w:val="20"/>
          <w:szCs w:val="20"/>
          <w:lang w:val="en-US"/>
        </w:rPr>
        <w:t xml:space="preserve">root </w:t>
      </w:r>
      <w:r w:rsidR="00C04C75" w:rsidRPr="00C04C75">
        <w:rPr>
          <w:rFonts w:ascii="Arial" w:hAnsi="Arial" w:cs="Arial"/>
          <w:sz w:val="20"/>
          <w:szCs w:val="20"/>
          <w:lang w:val="en-US"/>
        </w:rPr>
        <w:t>analysis</w:t>
      </w:r>
      <w:r>
        <w:rPr>
          <w:rFonts w:ascii="Arial" w:hAnsi="Arial" w:cs="Arial"/>
          <w:sz w:val="20"/>
          <w:szCs w:val="20"/>
          <w:lang w:val="en-US"/>
        </w:rPr>
        <w:t>,</w:t>
      </w:r>
      <w:r w:rsidR="008A706A" w:rsidRPr="008A706A">
        <w:rPr>
          <w:rFonts w:ascii="Arial" w:eastAsia="Arial" w:hAnsi="Arial" w:cs="Arial"/>
          <w:color w:val="000000"/>
          <w:kern w:val="0"/>
          <w:lang w:val="en-US" w:eastAsia="en-GB"/>
          <w14:ligatures w14:val="none"/>
        </w:rPr>
        <w:t xml:space="preserve"> </w:t>
      </w:r>
      <w:r w:rsidR="008A706A" w:rsidRPr="008A706A">
        <w:rPr>
          <w:rFonts w:ascii="Arial" w:hAnsi="Arial" w:cs="Arial"/>
          <w:sz w:val="20"/>
          <w:szCs w:val="20"/>
          <w:lang w:val="en-US"/>
        </w:rPr>
        <w:t>seaweed extracts</w:t>
      </w:r>
      <w:r w:rsidR="008A706A">
        <w:rPr>
          <w:rFonts w:ascii="Arial" w:hAnsi="Arial" w:cs="Arial"/>
          <w:sz w:val="20"/>
          <w:szCs w:val="20"/>
          <w:lang w:val="en-US"/>
        </w:rPr>
        <w:t>,</w:t>
      </w:r>
      <w:r w:rsidR="00C838A9">
        <w:rPr>
          <w:rFonts w:ascii="Arial" w:hAnsi="Arial" w:cs="Arial"/>
          <w:sz w:val="20"/>
          <w:szCs w:val="20"/>
          <w:lang w:val="en-US"/>
        </w:rPr>
        <w:t xml:space="preserve"> </w:t>
      </w:r>
      <w:r w:rsidRPr="00033D60">
        <w:rPr>
          <w:rFonts w:ascii="Arial" w:hAnsi="Arial" w:cs="Arial"/>
          <w:i/>
          <w:iCs/>
          <w:sz w:val="20"/>
          <w:szCs w:val="20"/>
          <w:lang w:val="en-US"/>
        </w:rPr>
        <w:t>Triticum turgidum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AE6F59">
        <w:rPr>
          <w:rFonts w:ascii="Arial" w:hAnsi="Arial" w:cs="Arial"/>
          <w:sz w:val="20"/>
          <w:szCs w:val="20"/>
          <w:lang w:val="en-US"/>
        </w:rPr>
        <w:t xml:space="preserve">L. </w:t>
      </w:r>
      <w:r>
        <w:rPr>
          <w:rFonts w:ascii="Arial" w:hAnsi="Arial" w:cs="Arial"/>
          <w:sz w:val="20"/>
          <w:szCs w:val="20"/>
          <w:lang w:val="en-US"/>
        </w:rPr>
        <w:t>s</w:t>
      </w:r>
      <w:r w:rsidR="00AE6F59">
        <w:rPr>
          <w:rFonts w:ascii="Arial" w:hAnsi="Arial" w:cs="Arial"/>
          <w:sz w:val="20"/>
          <w:szCs w:val="20"/>
          <w:lang w:val="en-US"/>
        </w:rPr>
        <w:t>ubs</w:t>
      </w:r>
      <w:r>
        <w:rPr>
          <w:rFonts w:ascii="Arial" w:hAnsi="Arial" w:cs="Arial"/>
          <w:sz w:val="20"/>
          <w:szCs w:val="20"/>
          <w:lang w:val="en-US"/>
        </w:rPr>
        <w:t xml:space="preserve">p. </w:t>
      </w:r>
      <w:r w:rsidRPr="00033D60">
        <w:rPr>
          <w:rFonts w:ascii="Arial" w:hAnsi="Arial" w:cs="Arial"/>
          <w:i/>
          <w:iCs/>
          <w:sz w:val="20"/>
          <w:szCs w:val="20"/>
          <w:lang w:val="en-US"/>
        </w:rPr>
        <w:t>durum</w:t>
      </w:r>
      <w:r w:rsidR="00AE6F59" w:rsidRPr="00AE6F59">
        <w:rPr>
          <w:lang w:val="en-US"/>
        </w:rPr>
        <w:t xml:space="preserve"> </w:t>
      </w:r>
      <w:r w:rsidR="00AE6F59" w:rsidRPr="00AE6F59">
        <w:rPr>
          <w:rFonts w:ascii="Arial" w:hAnsi="Arial" w:cs="Arial"/>
          <w:iCs/>
          <w:sz w:val="20"/>
          <w:szCs w:val="20"/>
          <w:lang w:val="en-US"/>
        </w:rPr>
        <w:t>(Desf.) Husn.</w:t>
      </w:r>
      <w:r w:rsidRPr="00AE6F59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16C9E36" w14:textId="77777777" w:rsidR="003856F0" w:rsidRDefault="003856F0">
      <w:pPr>
        <w:rPr>
          <w:rFonts w:ascii="Arial" w:hAnsi="Arial" w:cs="Arial"/>
          <w:sz w:val="20"/>
          <w:szCs w:val="20"/>
          <w:lang w:val="en-US"/>
        </w:rPr>
      </w:pPr>
    </w:p>
    <w:p w14:paraId="68BD9517" w14:textId="13FC48C6" w:rsidR="006D5C7C" w:rsidRPr="00AE6F59" w:rsidRDefault="00FB6CEF" w:rsidP="001B4598">
      <w:pPr>
        <w:jc w:val="both"/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</w:pPr>
      <w:r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Nitrogen</w:t>
      </w:r>
      <w:r w:rsidR="00F07678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(N)</w:t>
      </w:r>
      <w:r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fertilization is a pivotal agronomic practice </w:t>
      </w:r>
      <w:r w:rsidR="001776E5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to obtain </w:t>
      </w:r>
      <w:r w:rsidR="001776E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both high yields and grain quality</w:t>
      </w:r>
      <w:r w:rsidR="001776E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</w:t>
      </w:r>
      <w:r w:rsidR="001776E5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in</w:t>
      </w:r>
      <w:r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durum wheat. However,</w:t>
      </w:r>
      <w:r w:rsidR="004213CD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since</w:t>
      </w:r>
      <w:r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the </w:t>
      </w:r>
      <w:r w:rsidR="00061C92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overuse of synthetic fertilizers is raising a global concern for the environment</w:t>
      </w:r>
      <w:r w:rsidR="004213CD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,</w:t>
      </w:r>
      <w:r w:rsidR="00061C92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new crop nutrition strategies </w:t>
      </w:r>
      <w:r w:rsidR="001B4598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are needed</w:t>
      </w:r>
      <w:r w:rsidR="00061C92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to accomplish the goal </w:t>
      </w:r>
      <w:r w:rsidR="00C41823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of </w:t>
      </w:r>
      <w:r w:rsidR="001B4598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“</w:t>
      </w:r>
      <w:r w:rsidR="00C41823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producing more </w:t>
      </w:r>
      <w:r w:rsidR="009A6F0B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by consuming</w:t>
      </w:r>
      <w:r w:rsidR="00C41823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less</w:t>
      </w:r>
      <w:r w:rsidR="001B4598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”</w:t>
      </w:r>
      <w:r w:rsidR="00C41823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.</w:t>
      </w:r>
      <w:r w:rsidR="00061C92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</w:t>
      </w:r>
      <w:r w:rsidR="00EA4E8A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The use of biostimulants</w:t>
      </w:r>
      <w:r w:rsidR="00C04C7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</w:t>
      </w:r>
      <w:r w:rsidR="00862376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was suggested as</w:t>
      </w:r>
      <w:r w:rsidR="00C04C7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a sustainable option to promote crop yield</w:t>
      </w:r>
      <w:r w:rsidR="00BC382B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, since they </w:t>
      </w:r>
      <w:r w:rsidR="00FE25CF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are able </w:t>
      </w:r>
      <w:r w:rsidR="00BC382B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to </w:t>
      </w:r>
      <w:r w:rsidR="00EA4E8A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improve nutrient use efficiency and tolerance to stresses</w:t>
      </w:r>
      <w:r w:rsidR="00C04C7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.</w:t>
      </w:r>
      <w:r w:rsidR="00BC382B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Information </w:t>
      </w:r>
      <w:r w:rsidR="00862376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about the relationship between</w:t>
      </w:r>
      <w:r w:rsidR="00C04C7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biostimulant</w:t>
      </w:r>
      <w:r w:rsidR="009A6F0B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application</w:t>
      </w:r>
      <w:r w:rsidR="00C04C7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</w:t>
      </w:r>
      <w:r w:rsidR="00862376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and </w:t>
      </w:r>
      <w:r w:rsidR="006D5C7C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N</w:t>
      </w:r>
      <w:r w:rsidR="009A6F0B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</w:t>
      </w:r>
      <w:r w:rsidR="00862376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fertilization of</w:t>
      </w:r>
      <w:r w:rsidR="009A6F0B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durum wheat in field conditions is still limited. </w:t>
      </w:r>
    </w:p>
    <w:p w14:paraId="45121949" w14:textId="30854CFB" w:rsidR="006D5C7C" w:rsidRPr="00AE6F59" w:rsidRDefault="006D5C7C" w:rsidP="001B4598">
      <w:pPr>
        <w:jc w:val="both"/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</w:pPr>
      <w:r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A</w:t>
      </w:r>
      <w:r w:rsidR="00C04C7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field experiment was conducted under rainfed conditions in Viterbo (Italy), during </w:t>
      </w:r>
      <w:r w:rsidR="00BC382B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two growing</w:t>
      </w:r>
      <w:r w:rsidR="00C04C7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season</w:t>
      </w:r>
      <w:r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s</w:t>
      </w:r>
      <w:r w:rsidR="00862376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, to explore the possible interaction between the effect of biostimulants </w:t>
      </w:r>
      <w:r w:rsidR="001776E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application and</w:t>
      </w:r>
      <w:r w:rsidR="00862376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N fertilization</w:t>
      </w:r>
      <w:r w:rsidR="00C04C7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. A </w:t>
      </w:r>
      <w:r w:rsidR="00216863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split-plot</w:t>
      </w:r>
      <w:r w:rsidR="00C04C7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design with three replicates was used. </w:t>
      </w:r>
      <w:r w:rsidR="00216863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Nitrogen fertilization level was the main treatment, while biostimulant application</w:t>
      </w:r>
      <w:r w:rsidR="002A2507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was</w:t>
      </w:r>
      <w:r w:rsidR="00216863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the sub-treatment</w:t>
      </w:r>
      <w:r w:rsidR="002A2507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. D</w:t>
      </w:r>
      <w:r w:rsidR="00C04C7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urum wheat c</w:t>
      </w:r>
      <w:r w:rsidR="00862376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v.</w:t>
      </w:r>
      <w:r w:rsidR="00C04C7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‘</w:t>
      </w:r>
      <w:r w:rsidR="002A2507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Iride</w:t>
      </w:r>
      <w:r w:rsidR="00C04C7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’ w</w:t>
      </w:r>
      <w:r w:rsidR="002A2507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as </w:t>
      </w:r>
      <w:r w:rsidR="001776E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used,</w:t>
      </w:r>
      <w:r w:rsidR="00FE25CF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</w:t>
      </w:r>
      <w:r w:rsidR="00862376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and t</w:t>
      </w:r>
      <w:r w:rsidR="002A2507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hree N fertilization rate</w:t>
      </w:r>
      <w:r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s</w:t>
      </w:r>
      <w:r w:rsidR="002A2507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were tested: 50, 100 and 150 kg ha</w:t>
      </w:r>
      <w:r w:rsidR="002A2507" w:rsidRPr="00AE6F59">
        <w:rPr>
          <w:rFonts w:ascii="Arial" w:eastAsia="Arial" w:hAnsi="Arial" w:cs="Arial"/>
          <w:color w:val="000000"/>
          <w:kern w:val="0"/>
          <w:vertAlign w:val="superscript"/>
          <w:lang w:val="en-GB" w:eastAsia="en-GB"/>
          <w14:ligatures w14:val="none"/>
        </w:rPr>
        <w:t>-1</w:t>
      </w:r>
      <w:r w:rsidR="002A2507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.</w:t>
      </w:r>
      <w:r w:rsidR="003733EF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In sub-plots, t</w:t>
      </w:r>
      <w:r w:rsidR="00C04C7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h</w:t>
      </w:r>
      <w:r w:rsidR="00EF673B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re</w:t>
      </w:r>
      <w:r w:rsidR="00C04C7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e </w:t>
      </w:r>
      <w:r w:rsidR="00C838A9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experimental </w:t>
      </w:r>
      <w:r w:rsidR="00EF673B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products</w:t>
      </w:r>
      <w:r w:rsidR="00C838A9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containing different biostimulants (e.g., seaweed extracts, glycine betaine, micronized vaterite and rizhobacteria)</w:t>
      </w:r>
      <w:r w:rsidR="003733EF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were compared among them and with the control treatment </w:t>
      </w:r>
      <w:r w:rsidR="00EF673B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(no biostimulant application).</w:t>
      </w:r>
      <w:r w:rsidR="00C04C7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</w:t>
      </w:r>
      <w:r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Total N dose was split in three times</w:t>
      </w:r>
      <w:r w:rsidR="00C04C7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: </w:t>
      </w:r>
      <w:r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at sowing,</w:t>
      </w:r>
      <w:r w:rsidR="00C04C7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tillering and the beginning of the stem elongation. For each </w:t>
      </w:r>
      <w:r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plot</w:t>
      </w:r>
      <w:r w:rsidR="00C04C7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, the following traits were record</w:t>
      </w:r>
      <w:r w:rsidR="00AE6F59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ed at different growth stages: l</w:t>
      </w:r>
      <w:r w:rsidR="00C04C7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ength (cm), area (cm</w:t>
      </w:r>
      <w:r w:rsidR="00C04C75" w:rsidRPr="00AE6F59">
        <w:rPr>
          <w:rFonts w:ascii="Arial" w:eastAsia="Arial" w:hAnsi="Arial" w:cs="Arial"/>
          <w:color w:val="000000"/>
          <w:kern w:val="0"/>
          <w:vertAlign w:val="superscript"/>
          <w:lang w:val="en-GB" w:eastAsia="en-GB"/>
          <w14:ligatures w14:val="none"/>
        </w:rPr>
        <w:t>2</w:t>
      </w:r>
      <w:r w:rsidR="00C04C7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), volume (cm</w:t>
      </w:r>
      <w:r w:rsidR="00C04C75" w:rsidRPr="00AE6F59">
        <w:rPr>
          <w:rFonts w:ascii="Arial" w:eastAsia="Arial" w:hAnsi="Arial" w:cs="Arial"/>
          <w:color w:val="000000"/>
          <w:kern w:val="0"/>
          <w:vertAlign w:val="superscript"/>
          <w:lang w:val="en-GB" w:eastAsia="en-GB"/>
          <w14:ligatures w14:val="none"/>
        </w:rPr>
        <w:t>3</w:t>
      </w:r>
      <w:r w:rsidR="00C04C7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), and diameter (mm) of roots using WinRHIZO software; chlorophyll content </w:t>
      </w:r>
      <w:r w:rsidR="00F07678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(Chl) </w:t>
      </w:r>
      <w:r w:rsidR="00C04C7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using the spad meter</w:t>
      </w:r>
      <w:r w:rsidR="004213CD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; grain yield </w:t>
      </w:r>
      <w:r w:rsidR="00FE25CF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at maturity</w:t>
      </w:r>
      <w:r w:rsidR="00C04C7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. </w:t>
      </w:r>
    </w:p>
    <w:p w14:paraId="56857872" w14:textId="3D021535" w:rsidR="00C04C75" w:rsidRPr="00AE6F59" w:rsidRDefault="00FD01B9" w:rsidP="001B4598">
      <w:pPr>
        <w:jc w:val="both"/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</w:pPr>
      <w:r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Wheat plants treated with </w:t>
      </w:r>
      <w:r w:rsidR="00C04C7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biostimulant </w:t>
      </w:r>
      <w:r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products</w:t>
      </w:r>
      <w:r w:rsidR="00C04C7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</w:t>
      </w:r>
      <w:r w:rsidR="00F07678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outperformed the control plants </w:t>
      </w:r>
      <w:r w:rsidR="00C04C7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for both root </w:t>
      </w:r>
      <w:r w:rsidR="00F07678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development </w:t>
      </w:r>
      <w:r w:rsidR="00AD13DE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(more than doubled in length) </w:t>
      </w:r>
      <w:r w:rsidR="00C04C7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and </w:t>
      </w:r>
      <w:r w:rsidR="00F07678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c</w:t>
      </w:r>
      <w:r w:rsidR="00AE6F59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h</w:t>
      </w:r>
      <w:r w:rsidR="00F07678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lorophyll content, this latter was evident especially in late growth stages</w:t>
      </w:r>
      <w:r w:rsidR="00C04C7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(from +</w:t>
      </w:r>
      <w:r w:rsidR="001B4598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75</w:t>
      </w:r>
      <w:r w:rsidR="00C04C7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% to +</w:t>
      </w:r>
      <w:r w:rsidR="001B4598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82</w:t>
      </w:r>
      <w:r w:rsidR="00C04C7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%</w:t>
      </w:r>
      <w:r w:rsidR="00F07678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Chl</w:t>
      </w:r>
      <w:r w:rsidR="00C04C7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). </w:t>
      </w:r>
      <w:r w:rsidR="001B4598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Regarding grain yield, application of biostimulants produced a 9% to 24% increase</w:t>
      </w:r>
      <w:r w:rsidR="00C04C75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>.</w:t>
      </w:r>
      <w:r w:rsidR="001B4598" w:rsidRPr="00AE6F59">
        <w:rPr>
          <w:rFonts w:ascii="Arial" w:eastAsia="Arial" w:hAnsi="Arial" w:cs="Arial"/>
          <w:color w:val="000000"/>
          <w:kern w:val="0"/>
          <w:lang w:val="en-GB" w:eastAsia="en-GB"/>
          <w14:ligatures w14:val="none"/>
        </w:rPr>
        <w:t xml:space="preserve"> No interaction between treatments were observed for measured traits except for root area and volume.</w:t>
      </w:r>
    </w:p>
    <w:p w14:paraId="1F1A6D6B" w14:textId="77777777" w:rsidR="003856F0" w:rsidRPr="00C04C75" w:rsidRDefault="003856F0">
      <w:pPr>
        <w:rPr>
          <w:rFonts w:ascii="Arial" w:hAnsi="Arial" w:cs="Arial"/>
          <w:sz w:val="20"/>
          <w:szCs w:val="20"/>
          <w:lang w:val="en-US"/>
        </w:rPr>
      </w:pPr>
    </w:p>
    <w:sectPr w:rsidR="003856F0" w:rsidRPr="00C04C75" w:rsidSect="006C02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A2"/>
    <w:rsid w:val="00033D60"/>
    <w:rsid w:val="000547A0"/>
    <w:rsid w:val="00061C92"/>
    <w:rsid w:val="001776E5"/>
    <w:rsid w:val="001B4598"/>
    <w:rsid w:val="001C3A56"/>
    <w:rsid w:val="00216863"/>
    <w:rsid w:val="002A2507"/>
    <w:rsid w:val="003733EF"/>
    <w:rsid w:val="003856F0"/>
    <w:rsid w:val="003D7ED6"/>
    <w:rsid w:val="004213CD"/>
    <w:rsid w:val="006C025D"/>
    <w:rsid w:val="006D5C7C"/>
    <w:rsid w:val="007439AD"/>
    <w:rsid w:val="00862376"/>
    <w:rsid w:val="00873E2A"/>
    <w:rsid w:val="00895E60"/>
    <w:rsid w:val="008A706A"/>
    <w:rsid w:val="009014A2"/>
    <w:rsid w:val="009A6F0B"/>
    <w:rsid w:val="00A61ABF"/>
    <w:rsid w:val="00AD13DE"/>
    <w:rsid w:val="00AE6F59"/>
    <w:rsid w:val="00B26757"/>
    <w:rsid w:val="00BC382B"/>
    <w:rsid w:val="00C04C75"/>
    <w:rsid w:val="00C41823"/>
    <w:rsid w:val="00C838A9"/>
    <w:rsid w:val="00D471D3"/>
    <w:rsid w:val="00E05727"/>
    <w:rsid w:val="00EA4E8A"/>
    <w:rsid w:val="00EF673B"/>
    <w:rsid w:val="00F07678"/>
    <w:rsid w:val="00F802DC"/>
    <w:rsid w:val="00FB6CEF"/>
    <w:rsid w:val="00FD01B9"/>
    <w:rsid w:val="00FE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F55B"/>
  <w15:chartTrackingRefBased/>
  <w15:docId w15:val="{1523478F-97E1-410B-9203-7F995710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01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01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01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1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1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01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1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01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01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1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1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01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14A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14A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014A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14A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014A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014A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01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01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01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01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01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014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014A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014A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01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014A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014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Ruggeri Prodveg</dc:creator>
  <cp:keywords/>
  <dc:description/>
  <cp:lastModifiedBy>Roberto Ruggeri Prodveg</cp:lastModifiedBy>
  <cp:revision>10</cp:revision>
  <dcterms:created xsi:type="dcterms:W3CDTF">2024-06-12T13:53:00Z</dcterms:created>
  <dcterms:modified xsi:type="dcterms:W3CDTF">2024-06-14T14:59:00Z</dcterms:modified>
</cp:coreProperties>
</file>